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4225" w14:textId="77777777" w:rsidR="008F3FD0" w:rsidRPr="008F3FD0" w:rsidRDefault="008F3FD0" w:rsidP="008F3FD0">
      <w:pPr>
        <w:jc w:val="both"/>
      </w:pPr>
      <w:bookmarkStart w:id="0" w:name="_GoBack"/>
      <w:r w:rsidRPr="008F3FD0">
        <w:t>Решением Арбитражного суда Республики Марий Эл от 21 июля 2020 года по делу № А38-4254/2019 Общество с ограниченной ответственностью «Марийский нефтеперерабатывающий завод» (ИНН 1210004525, ОГРН 1151218000449, место нахождения: 425255, Республика Марий Эл, Оршанский район, село Табашино), признано несостоятельным (банкротом), в отношении него открыто конкурсное производство на срок 6 месяцев, до 21 января 2021 года.</w:t>
      </w:r>
    </w:p>
    <w:p w14:paraId="3F9838E2" w14:textId="7FD0DD82" w:rsidR="008F3FD0" w:rsidRPr="008F3FD0" w:rsidRDefault="008F3FD0" w:rsidP="008F3FD0">
      <w:pPr>
        <w:jc w:val="both"/>
      </w:pPr>
      <w:r w:rsidRPr="008F3FD0">
        <w:br/>
        <w:t>Определением Арбитражного суда Республики Марий Эл от 21.01.2021 года срок конкурсного производства продлен на 6 месяцев, до 21.07.2021 года.</w:t>
      </w:r>
    </w:p>
    <w:p w14:paraId="3755B8AD" w14:textId="77777777" w:rsidR="008F3FD0" w:rsidRDefault="008F3FD0" w:rsidP="008F3FD0">
      <w:pPr>
        <w:jc w:val="both"/>
      </w:pPr>
      <w:r w:rsidRPr="008F3FD0">
        <w:br/>
        <w:t>Определением Арбитражного суда Республики Марий Эл от 21.07.2021 года срок конкурсного производства продлен на 6 месяцев, до 21.01.2022 года.</w:t>
      </w:r>
    </w:p>
    <w:p w14:paraId="392061A4" w14:textId="77777777" w:rsidR="008F3FD0" w:rsidRDefault="008F3FD0" w:rsidP="008F3FD0">
      <w:pPr>
        <w:jc w:val="both"/>
      </w:pPr>
      <w:r w:rsidRPr="008F3FD0">
        <w:br/>
        <w:t>Конкурсным управляющим Общества с ограниченной ответственностью «Марийский нефтеперерабатывающий завод» утвержден член Союза арбитражных управляющих «Саморегулируемая организация «Северная Столица» Скворцов Георгий Валентинович (почтовый адрес арбитражного управляющего: 115035 г. Москва, ул. Садовническая, д. 14 стр. 2 оф.317).</w:t>
      </w:r>
    </w:p>
    <w:p w14:paraId="4EFF2891" w14:textId="6E9A8655" w:rsidR="008F3FD0" w:rsidRPr="008F3FD0" w:rsidRDefault="008F3FD0" w:rsidP="008F3FD0">
      <w:pPr>
        <w:jc w:val="both"/>
      </w:pPr>
      <w:r w:rsidRPr="008F3FD0">
        <w:br/>
        <w:t>Определением Арбитражного суда Республики Марий Эл от 16 декабря 2021 года по делу А38-4254-194/2019 урегулированы разногласия между конкурсным кредитором ПАО "Промсвязьбанк" и залоговым кредитором ПАО "Московский кредитный банк". Определением суда, в Положение о порядке, сроках и условиях продажи имущества ООО «Марийский НПЗ» внесены существенные изменения, в том числе, изменен состав лота №1.</w:t>
      </w:r>
      <w:r w:rsidRPr="008F3FD0">
        <w:br/>
        <w:t>Постановлением 1 Арбитражного Апелляционного Суда от 11.04.2022г. Определение Арбитражного суда Республики Марий Эл от 16 декабря 2021 года по делу А38-4254-194/2019 оставлено без изменений.</w:t>
      </w:r>
    </w:p>
    <w:bookmarkEnd w:id="0"/>
    <w:p w14:paraId="1AC21692" w14:textId="77777777" w:rsidR="00185C67" w:rsidRDefault="00185C67"/>
    <w:sectPr w:rsidR="0018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C"/>
    <w:rsid w:val="00185C67"/>
    <w:rsid w:val="008F3FD0"/>
    <w:rsid w:val="00E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26A2"/>
  <w15:chartTrackingRefBased/>
  <w15:docId w15:val="{1EA043AD-8709-4573-A550-0C3CC48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4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2022-04-27T08:01:00Z</dcterms:created>
  <dcterms:modified xsi:type="dcterms:W3CDTF">2022-04-27T08:03:00Z</dcterms:modified>
</cp:coreProperties>
</file>