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CB43" w14:textId="0DE73483" w:rsidR="0090543D" w:rsidRPr="00B071C0" w:rsidRDefault="00B071C0">
      <w:r>
        <w:t>По решению организатора торгов.</w:t>
      </w:r>
    </w:p>
    <w:sectPr w:rsidR="0090543D" w:rsidRPr="00B0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E"/>
    <w:rsid w:val="0090543D"/>
    <w:rsid w:val="00B071C0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46A7"/>
  <w15:chartTrackingRefBased/>
  <w15:docId w15:val="{FE183213-D0DE-4319-AC78-E6B3E840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IPS063</dc:creator>
  <cp:keywords/>
  <dc:description/>
  <cp:lastModifiedBy>IPS063</cp:lastModifiedBy>
  <cp:revision>2</cp:revision>
  <dcterms:created xsi:type="dcterms:W3CDTF">2023-09-28T13:17:00Z</dcterms:created>
  <dcterms:modified xsi:type="dcterms:W3CDTF">2023-09-28T13:17:00Z</dcterms:modified>
</cp:coreProperties>
</file>