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5CDBB" w14:textId="4020BBE6" w:rsidR="00535CCC" w:rsidRDefault="00A422C8">
      <w:r>
        <w:t>Отменены по решению организатора торгов</w:t>
      </w:r>
    </w:p>
    <w:sectPr w:rsidR="00535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C8"/>
    <w:rsid w:val="00535CCC"/>
    <w:rsid w:val="00A4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05D7"/>
  <w15:chartTrackingRefBased/>
  <w15:docId w15:val="{8D5917E9-E838-4F28-A876-7F5FEF71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</cp:revision>
  <dcterms:created xsi:type="dcterms:W3CDTF">2023-02-03T14:01:00Z</dcterms:created>
  <dcterms:modified xsi:type="dcterms:W3CDTF">2023-02-03T14:01:00Z</dcterms:modified>
</cp:coreProperties>
</file>