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Махонько Оксаны Александровны Курбанов Тимур Айдынович, действующий на основании Решения Арбитражного суда Амурской области от 21.12.2021 по делу № А04-8409/2021,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 по продаже имущества Махонько Оксаны Александровны,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Махонько Оксане Александровне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Махонько Оксаны Александровны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ymYKpQHi6dQ88mp7p/gNmxwsA==">AMUW2mWP2sgBXpVyYP5nKzi3lDQqZjJ0xMld98eD1Uex6F4j42oCMJBrW9dNMC81CpKlLoD5BU61ii4Ko+D/UGslGdgMetDO6ji5GdcuS0Q0RDN6zgb+KbVWYuB+WbbvdsMbp+rOENaH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