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925C52" w:rsidRPr="001B4D38">
        <w:rPr>
          <w:color w:val="000000" w:themeColor="text1"/>
          <w:sz w:val="22"/>
          <w:szCs w:val="22"/>
        </w:rPr>
        <w:t>Абашевой</w:t>
      </w:r>
      <w:proofErr w:type="spellEnd"/>
      <w:r w:rsidR="00925C52" w:rsidRPr="001B4D38">
        <w:rPr>
          <w:color w:val="000000" w:themeColor="text1"/>
          <w:sz w:val="22"/>
          <w:szCs w:val="22"/>
        </w:rPr>
        <w:t xml:space="preserve"> Надежды Витальевны</w:t>
      </w:r>
      <w:r w:rsidR="00925C52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3E659B" w:rsidRPr="00C77378">
        <w:rPr>
          <w:color w:val="000000" w:themeColor="text1"/>
          <w:sz w:val="22"/>
          <w:szCs w:val="22"/>
        </w:rPr>
        <w:t xml:space="preserve">Арбитражного суда </w:t>
      </w:r>
      <w:r w:rsidR="00925C52" w:rsidRPr="001B4D38">
        <w:rPr>
          <w:color w:val="000000" w:themeColor="text1"/>
          <w:sz w:val="22"/>
          <w:szCs w:val="22"/>
        </w:rPr>
        <w:t>Свердловской области от 18.05.2021 г. по делу №А60-35513/2020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925C52" w:rsidRPr="001B4D38">
        <w:rPr>
          <w:rFonts w:ascii="Times New Roman" w:hAnsi="Times New Roman"/>
          <w:color w:val="000000" w:themeColor="text1"/>
          <w:sz w:val="22"/>
          <w:szCs w:val="22"/>
        </w:rPr>
        <w:t>Абашевой</w:t>
      </w:r>
      <w:proofErr w:type="spellEnd"/>
      <w:r w:rsidR="00925C52" w:rsidRPr="001B4D38">
        <w:rPr>
          <w:rFonts w:ascii="Times New Roman" w:hAnsi="Times New Roman"/>
          <w:color w:val="000000" w:themeColor="text1"/>
          <w:sz w:val="22"/>
          <w:szCs w:val="22"/>
        </w:rPr>
        <w:t xml:space="preserve"> Надежды Витальевны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925C52" w:rsidRPr="001B4D38">
        <w:rPr>
          <w:rFonts w:ascii="Times New Roman" w:hAnsi="Times New Roman"/>
          <w:color w:val="000000" w:themeColor="text1"/>
          <w:sz w:val="22"/>
          <w:szCs w:val="22"/>
        </w:rPr>
        <w:t>Абашевой</w:t>
      </w:r>
      <w:proofErr w:type="spellEnd"/>
      <w:r w:rsidR="00925C52" w:rsidRPr="001B4D38">
        <w:rPr>
          <w:rFonts w:ascii="Times New Roman" w:hAnsi="Times New Roman"/>
          <w:color w:val="000000" w:themeColor="text1"/>
          <w:sz w:val="22"/>
          <w:szCs w:val="22"/>
        </w:rPr>
        <w:t xml:space="preserve"> Надежды Витальевны</w:t>
      </w:r>
      <w:r w:rsidR="00FC6F76" w:rsidRPr="00A55260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925C52">
        <w:rPr>
          <w:sz w:val="22"/>
          <w:szCs w:val="22"/>
        </w:rPr>
        <w:t>тре</w:t>
      </w:r>
      <w:r w:rsidR="00087D20">
        <w:rPr>
          <w:sz w:val="22"/>
          <w:szCs w:val="22"/>
        </w:rPr>
        <w:t xml:space="preserve">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925C52">
        <w:rPr>
          <w:sz w:val="22"/>
          <w:szCs w:val="22"/>
        </w:rPr>
        <w:t xml:space="preserve">и один для Управления </w:t>
      </w:r>
      <w:proofErr w:type="spellStart"/>
      <w:r w:rsidR="00925C52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925C52" w:rsidRDefault="00925C52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1B4D38">
              <w:rPr>
                <w:color w:val="000000" w:themeColor="text1"/>
                <w:sz w:val="22"/>
                <w:szCs w:val="22"/>
              </w:rPr>
              <w:t>Абашевой</w:t>
            </w:r>
            <w:proofErr w:type="spellEnd"/>
            <w:r w:rsidRPr="001B4D38">
              <w:rPr>
                <w:color w:val="000000" w:themeColor="text1"/>
                <w:sz w:val="22"/>
                <w:szCs w:val="22"/>
              </w:rPr>
              <w:t xml:space="preserve"> Надежды Витальевны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3E659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25C52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44</cp:revision>
  <dcterms:created xsi:type="dcterms:W3CDTF">2014-10-27T08:47:00Z</dcterms:created>
  <dcterms:modified xsi:type="dcterms:W3CDTF">2022-05-10T11:22:00Z</dcterms:modified>
</cp:coreProperties>
</file>