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купли-продажи имущества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761E3A" w:rsidRPr="00761E3A" w:rsidTr="004E362C">
        <w:trPr>
          <w:jc w:val="center"/>
        </w:trPr>
        <w:tc>
          <w:tcPr>
            <w:tcW w:w="4220" w:type="dxa"/>
          </w:tcPr>
          <w:p w:rsidR="00761E3A" w:rsidRPr="00761E3A" w:rsidRDefault="005700E4" w:rsidP="004E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Сургут</w:t>
            </w:r>
          </w:p>
        </w:tc>
        <w:tc>
          <w:tcPr>
            <w:tcW w:w="1025" w:type="dxa"/>
          </w:tcPr>
          <w:p w:rsidR="00761E3A" w:rsidRPr="00761E3A" w:rsidRDefault="00761E3A" w:rsidP="004E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761E3A" w:rsidRPr="00761E3A" w:rsidRDefault="005700E4" w:rsidP="004E3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«___» ______________2019</w:t>
            </w:r>
            <w:r w:rsidR="00761E3A" w:rsidRPr="00761E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г.</w:t>
            </w:r>
          </w:p>
        </w:tc>
      </w:tr>
    </w:tbl>
    <w:p w:rsidR="00761E3A" w:rsidRPr="00761E3A" w:rsidRDefault="00761E3A" w:rsidP="00761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700E4" w:rsidRDefault="005700E4" w:rsidP="00761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1E3A" w:rsidRPr="00761E3A" w:rsidRDefault="005700E4" w:rsidP="00761E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301D9">
        <w:rPr>
          <w:rFonts w:ascii="Times New Roman" w:eastAsia="Times New Roman" w:hAnsi="Times New Roman" w:cs="Times New Roman"/>
          <w:b/>
          <w:bCs/>
          <w:lang w:eastAsia="ru-RU"/>
        </w:rPr>
        <w:t>Открытое акционерное общество «</w:t>
      </w:r>
      <w:proofErr w:type="spellStart"/>
      <w:r w:rsidRPr="000301D9">
        <w:rPr>
          <w:rFonts w:ascii="Times New Roman" w:eastAsia="Times New Roman" w:hAnsi="Times New Roman" w:cs="Times New Roman"/>
          <w:b/>
          <w:bCs/>
          <w:lang w:eastAsia="ru-RU"/>
        </w:rPr>
        <w:t>Спецнефтегазстрой</w:t>
      </w:r>
      <w:proofErr w:type="spellEnd"/>
      <w:r w:rsidRPr="000301D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лице конкурсного управляющего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Кехтера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Валерия Константиновича, действующего</w:t>
      </w:r>
      <w:r w:rsidRPr="00C63278">
        <w:rPr>
          <w:rFonts w:ascii="Times New Roman" w:eastAsia="Times New Roman" w:hAnsi="Times New Roman" w:cs="Times New Roman"/>
          <w:bCs/>
          <w:lang w:eastAsia="ru-RU"/>
        </w:rPr>
        <w:t xml:space="preserve"> на основании решения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Арбитражного суда ХМАО-Югры</w:t>
      </w:r>
      <w:r w:rsidRPr="00C632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 07.02.2018 </w:t>
      </w:r>
      <w:r w:rsidRPr="00C63278">
        <w:rPr>
          <w:rFonts w:ascii="Times New Roman" w:eastAsia="Times New Roman" w:hAnsi="Times New Roman" w:cs="Times New Roman"/>
          <w:color w:val="000000"/>
          <w:lang w:eastAsia="ru-RU"/>
        </w:rPr>
        <w:t xml:space="preserve">по делу </w:t>
      </w:r>
      <w:r>
        <w:rPr>
          <w:rFonts w:ascii="Times New Roman" w:eastAsia="Times New Roman" w:hAnsi="Times New Roman" w:cs="Times New Roman"/>
          <w:lang w:eastAsia="ru-RU"/>
        </w:rPr>
        <w:t>№ А75-13868/2016, именуемое</w:t>
      </w:r>
      <w:r w:rsidRPr="00AC0EB7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AC0EB7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AC0EB7">
        <w:rPr>
          <w:rFonts w:ascii="Times New Roman" w:eastAsia="Times New Roman" w:hAnsi="Times New Roman" w:cs="Times New Roman"/>
          <w:lang w:eastAsia="ru-RU"/>
        </w:rPr>
        <w:t>, с одной стороны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 xml:space="preserve">, и </w:t>
      </w:r>
      <w:r w:rsidR="00761E3A" w:rsidRPr="00761E3A">
        <w:rPr>
          <w:rFonts w:ascii="Times New Roman" w:eastAsia="Times New Roman" w:hAnsi="Times New Roman" w:cs="Times New Roman"/>
          <w:b/>
          <w:lang w:eastAsia="ru-RU"/>
        </w:rPr>
        <w:t>________________________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, в лице _________________________________, действующего на основании ______________,</w:t>
      </w:r>
      <w:r w:rsidR="00761E3A" w:rsidRPr="00761E3A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«Покупатель», с другой стороны, именуемые совместно «Стороны», по ит</w:t>
      </w:r>
      <w:r>
        <w:rPr>
          <w:rFonts w:ascii="Times New Roman" w:eastAsia="Times New Roman" w:hAnsi="Times New Roman" w:cs="Times New Roman"/>
          <w:bCs/>
          <w:lang w:eastAsia="ru-RU"/>
        </w:rPr>
        <w:t>огам торгов № ______ на ЭТП ______</w:t>
      </w:r>
      <w:r w:rsidR="00761E3A" w:rsidRPr="00761E3A">
        <w:rPr>
          <w:rFonts w:ascii="Times New Roman" w:eastAsia="Times New Roman" w:hAnsi="Times New Roman" w:cs="Times New Roman"/>
          <w:bCs/>
          <w:lang w:eastAsia="ru-RU"/>
        </w:rPr>
        <w:t>, заключили настоящий Договор о нижеследующем:</w:t>
      </w:r>
    </w:p>
    <w:p w:rsidR="00761E3A" w:rsidRPr="00761E3A" w:rsidRDefault="00761E3A" w:rsidP="00761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5700E4" w:rsidRPr="005700E4" w:rsidRDefault="00761E3A" w:rsidP="005700E4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Продавец передает в собственность Покупателя, а Поку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патель 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оплачивает 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и принимает </w:t>
      </w:r>
      <w:r w:rsidRPr="00761E3A">
        <w:rPr>
          <w:rFonts w:ascii="Times New Roman" w:eastAsia="Times New Roman" w:hAnsi="Times New Roman" w:cs="Times New Roman"/>
          <w:lang w:eastAsia="ru-RU"/>
        </w:rPr>
        <w:t>следующее недвижимое имуществ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о (далее по тексту – Объект), </w:t>
      </w:r>
      <w:r w:rsidR="005700E4">
        <w:rPr>
          <w:rFonts w:ascii="Times New Roman" w:hAnsi="Times New Roman"/>
          <w:sz w:val="24"/>
          <w:szCs w:val="24"/>
        </w:rPr>
        <w:t>состоящее из:</w:t>
      </w:r>
    </w:p>
    <w:p w:rsid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Часть нежилого здания: Здание РММ, назначение: производственное, общая площадь 2268,8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No71:136:001:006983390, лит </w:t>
      </w:r>
      <w:proofErr w:type="gramStart"/>
      <w:r w:rsidRPr="00A92A85">
        <w:rPr>
          <w:rFonts w:ascii="Times New Roman" w:hAnsi="Times New Roman"/>
          <w:sz w:val="24"/>
          <w:szCs w:val="24"/>
        </w:rPr>
        <w:t>М,М</w:t>
      </w:r>
      <w:proofErr w:type="gramEnd"/>
      <w:r w:rsidRPr="00A92A85">
        <w:rPr>
          <w:rFonts w:ascii="Times New Roman" w:hAnsi="Times New Roman"/>
          <w:sz w:val="24"/>
          <w:szCs w:val="24"/>
        </w:rPr>
        <w:t>1. Адрес объекта: Тюменская область, ХМАО–Югра, г. Сургут, ул. Рационализаторов, 27, сооруже</w:t>
      </w:r>
      <w:r>
        <w:rPr>
          <w:rFonts w:ascii="Times New Roman" w:hAnsi="Times New Roman"/>
          <w:sz w:val="24"/>
          <w:szCs w:val="24"/>
        </w:rPr>
        <w:t xml:space="preserve">ние 1, Производственная база УМС–13,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</w:t>
      </w:r>
      <w:r>
        <w:rPr>
          <w:rFonts w:ascii="Times New Roman" w:hAnsi="Times New Roman"/>
          <w:sz w:val="24"/>
          <w:szCs w:val="24"/>
        </w:rPr>
        <w:t>06982280:0001:20015;</w:t>
      </w:r>
    </w:p>
    <w:p w:rsid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>Часть нежилого здания. Административно-</w:t>
      </w:r>
      <w:proofErr w:type="spellStart"/>
      <w:r w:rsidRPr="00A92A85">
        <w:rPr>
          <w:rFonts w:ascii="Times New Roman" w:hAnsi="Times New Roman"/>
          <w:sz w:val="24"/>
          <w:szCs w:val="24"/>
        </w:rPr>
        <w:t>бытовои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корпус N1, назначение: учрежденческое, общая площадь 1246,1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расположена на четырех этажах. Адрес объекта: Тюменская область, ХМАО–Югра, г. Сургут, ул. Рационализаторов, 27,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86:10:0101004:0001:71:136:001:006982280:0001:20077;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2A85">
        <w:rPr>
          <w:rFonts w:ascii="Times New Roman" w:hAnsi="Times New Roman"/>
          <w:sz w:val="24"/>
          <w:szCs w:val="24"/>
        </w:rPr>
        <w:t>Материальныи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склад, назначение: нежилое, производственное, 1-этажный, общая площадь 805,2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N71:136:001:006983380, лит З. Адрес объекта: Тюменская область, ХМАО–Югра, г. Сургут, ул. Рационализаторов, 27, сооружение 10,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86:10:0101004:0001:71:136:001:006983380;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Склад, назначение: нежилое производственное, 1-этажный, общая площадь 289,2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N71:136:001:006982250, лит Б. Адрес объекта: Тюменская область, ХМАО – Югра, г. Сургут, ул. Рационализаторов, 27, сооружение 11,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86:10:0101004:0001:71:136:001:006982250;</w:t>
      </w:r>
    </w:p>
    <w:p w:rsidR="001641D0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Цех АУР (агрегатно-узлового ремонта), назначение: нежилое здание, 1-этажный, общая площадь 2505,8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No71:136:001:006982260, лит Е. Адрес объекта: Тюменская область, ХМАО–Югра, г. Сургут, ул. Рационализаторов, 27, сооружение 6,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̆) N: </w:t>
      </w:r>
      <w:proofErr w:type="gramStart"/>
      <w:r w:rsidRPr="00A92A85">
        <w:rPr>
          <w:rFonts w:ascii="Times New Roman" w:hAnsi="Times New Roman"/>
          <w:sz w:val="24"/>
          <w:szCs w:val="24"/>
        </w:rPr>
        <w:t>86:10:0101004:0001:71:136</w:t>
      </w:r>
      <w:proofErr w:type="gramEnd"/>
      <w:r w:rsidRPr="00A92A85">
        <w:rPr>
          <w:rFonts w:ascii="Times New Roman" w:hAnsi="Times New Roman"/>
          <w:sz w:val="24"/>
          <w:szCs w:val="24"/>
        </w:rPr>
        <w:t xml:space="preserve">:001:006982260; 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2A85">
        <w:rPr>
          <w:rFonts w:ascii="Times New Roman" w:hAnsi="Times New Roman"/>
          <w:sz w:val="24"/>
          <w:szCs w:val="24"/>
        </w:rPr>
        <w:t xml:space="preserve">Нежилое здание складского назначения, этажность-1, </w:t>
      </w:r>
      <w:proofErr w:type="spellStart"/>
      <w:r w:rsidRPr="00A92A85">
        <w:rPr>
          <w:rFonts w:ascii="Times New Roman" w:hAnsi="Times New Roman"/>
          <w:sz w:val="24"/>
          <w:szCs w:val="24"/>
        </w:rPr>
        <w:t>подз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 этажность –нет, общая площадь 185,1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No71:136:001:006979400, лит Е. Адрес объекта: Тюменская область, ХМАО –Югра, г. Сургут, </w:t>
      </w:r>
      <w:proofErr w:type="spellStart"/>
      <w:r w:rsidRPr="00A92A85">
        <w:rPr>
          <w:rFonts w:ascii="Times New Roman" w:hAnsi="Times New Roman"/>
          <w:sz w:val="24"/>
          <w:szCs w:val="24"/>
        </w:rPr>
        <w:t>Восточныи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A92A85">
        <w:rPr>
          <w:rFonts w:ascii="Times New Roman" w:hAnsi="Times New Roman"/>
          <w:sz w:val="24"/>
          <w:szCs w:val="24"/>
        </w:rPr>
        <w:t>промрайон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, проезд 1ПР, База УПТК. Склад цемента на 1100 </w:t>
      </w:r>
      <w:proofErr w:type="spellStart"/>
      <w:proofErr w:type="gramStart"/>
      <w:r w:rsidRPr="00A92A85">
        <w:rPr>
          <w:rFonts w:ascii="Times New Roman" w:hAnsi="Times New Roman"/>
          <w:sz w:val="24"/>
          <w:szCs w:val="24"/>
        </w:rPr>
        <w:t>тн</w:t>
      </w:r>
      <w:proofErr w:type="spellEnd"/>
      <w:r w:rsidRPr="00A92A85">
        <w:rPr>
          <w:rFonts w:ascii="Times New Roman" w:hAnsi="Times New Roman"/>
          <w:sz w:val="24"/>
          <w:szCs w:val="24"/>
        </w:rPr>
        <w:t>..</w:t>
      </w:r>
      <w:proofErr w:type="gramEnd"/>
      <w:r w:rsidRPr="00A92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̆) N: </w:t>
      </w:r>
      <w:proofErr w:type="gramStart"/>
      <w:r w:rsidRPr="00A92A85">
        <w:rPr>
          <w:rFonts w:ascii="Times New Roman" w:hAnsi="Times New Roman"/>
          <w:sz w:val="24"/>
          <w:szCs w:val="24"/>
        </w:rPr>
        <w:t>86:09:10:00386:000</w:t>
      </w:r>
      <w:proofErr w:type="gramEnd"/>
      <w:r w:rsidRPr="00A92A85">
        <w:rPr>
          <w:rFonts w:ascii="Times New Roman" w:hAnsi="Times New Roman"/>
          <w:sz w:val="24"/>
          <w:szCs w:val="24"/>
        </w:rPr>
        <w:t>/71/136/001/006979400:0000;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Склад реагентов, назначение: нежилое здание, 1-этажный, общая площадь 610,6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N71:136:001:002771890, лит Ж, Ж1, Ж2. Адрес объекта: Тюменская область, ХМАО–Югра, г. Сургут, ул. Рационализаторов, 27, сооружение 3,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̆) </w:t>
      </w:r>
      <w:proofErr w:type="spellStart"/>
      <w:r w:rsidRPr="00A92A85">
        <w:rPr>
          <w:rFonts w:ascii="Times New Roman" w:hAnsi="Times New Roman"/>
          <w:sz w:val="24"/>
          <w:szCs w:val="24"/>
        </w:rPr>
        <w:t>No</w:t>
      </w:r>
      <w:proofErr w:type="spellEnd"/>
      <w:r w:rsidRPr="00A92A85">
        <w:rPr>
          <w:rFonts w:ascii="Times New Roman" w:hAnsi="Times New Roman"/>
          <w:sz w:val="24"/>
          <w:szCs w:val="24"/>
        </w:rPr>
        <w:t>: 86:10:0101004:0001:71:136:001:</w:t>
      </w:r>
      <w:r w:rsidR="00383A37">
        <w:rPr>
          <w:rFonts w:ascii="Times New Roman" w:hAnsi="Times New Roman"/>
          <w:sz w:val="24"/>
          <w:szCs w:val="24"/>
        </w:rPr>
        <w:t>002771890;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Здание </w:t>
      </w:r>
      <w:proofErr w:type="spellStart"/>
      <w:r w:rsidRPr="00A92A85">
        <w:rPr>
          <w:rFonts w:ascii="Times New Roman" w:hAnsi="Times New Roman"/>
          <w:sz w:val="24"/>
          <w:szCs w:val="24"/>
        </w:rPr>
        <w:t>котельнои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̆, назначение: нежилое, производственное, общая площадь 1355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., инв. N71:136:001:006983390, лит </w:t>
      </w:r>
      <w:proofErr w:type="gramStart"/>
      <w:r w:rsidRPr="00A92A85">
        <w:rPr>
          <w:rFonts w:ascii="Times New Roman" w:hAnsi="Times New Roman"/>
          <w:sz w:val="24"/>
          <w:szCs w:val="24"/>
        </w:rPr>
        <w:t>М,М</w:t>
      </w:r>
      <w:proofErr w:type="gramEnd"/>
      <w:r w:rsidRPr="00A92A85">
        <w:rPr>
          <w:rFonts w:ascii="Times New Roman" w:hAnsi="Times New Roman"/>
          <w:sz w:val="24"/>
          <w:szCs w:val="24"/>
        </w:rPr>
        <w:t xml:space="preserve">1. Адрес объекта: Тюменская область, ХМАО–Югра, г. Сургут, ул. Рационализаторов, 27, сооружение 5,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86:10:01011004:0001:71:136:001:006983390;</w:t>
      </w:r>
    </w:p>
    <w:p w:rsidR="00383A37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Гаражи на 4-е автомашины, назначение: нежилое, производственное, общая площадь 272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>., инв. No71:136:001:006983340, лит Л. Адрес объекта: Тюменская область, ХМАО–</w:t>
      </w:r>
      <w:r w:rsidRPr="00A92A85">
        <w:rPr>
          <w:rFonts w:ascii="Times New Roman" w:hAnsi="Times New Roman"/>
          <w:sz w:val="24"/>
          <w:szCs w:val="24"/>
        </w:rPr>
        <w:lastRenderedPageBreak/>
        <w:t xml:space="preserve">Югра, г. Сургут, ул. Рационализаторов, 27, сооружение 4,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</w:t>
      </w:r>
      <w:r w:rsidR="00383A37">
        <w:rPr>
          <w:rFonts w:ascii="Times New Roman" w:hAnsi="Times New Roman"/>
          <w:sz w:val="24"/>
          <w:szCs w:val="24"/>
        </w:rPr>
        <w:t>01004:0001:71:136:001:06983340;</w:t>
      </w:r>
    </w:p>
    <w:p w:rsid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A85">
        <w:rPr>
          <w:rFonts w:ascii="Times New Roman" w:hAnsi="Times New Roman"/>
          <w:sz w:val="24"/>
          <w:szCs w:val="24"/>
        </w:rPr>
        <w:t xml:space="preserve">КТПН-630 кВт, назначение: нежилое, производственное, инв. N71:136:001:006983410, лит 1,2. Адрес объекта: Тюменская область, ХМАО–Югра, г. Сургут, ул. Рационализаторов, 27, территория участка механизации, Производственная база УМС – 13. </w:t>
      </w:r>
      <w:proofErr w:type="spellStart"/>
      <w:r w:rsidRPr="00A92A85">
        <w:rPr>
          <w:rFonts w:ascii="Times New Roman" w:hAnsi="Times New Roman"/>
          <w:sz w:val="24"/>
          <w:szCs w:val="24"/>
        </w:rPr>
        <w:t>Кадастровыи</w:t>
      </w:r>
      <w:proofErr w:type="spellEnd"/>
      <w:r w:rsidRPr="00A92A85">
        <w:rPr>
          <w:rFonts w:ascii="Times New Roman" w:hAnsi="Times New Roman"/>
          <w:sz w:val="24"/>
          <w:szCs w:val="24"/>
        </w:rPr>
        <w:t xml:space="preserve">̆ (или </w:t>
      </w:r>
      <w:proofErr w:type="spellStart"/>
      <w:r w:rsidRPr="00A92A85">
        <w:rPr>
          <w:rFonts w:ascii="Times New Roman" w:hAnsi="Times New Roman"/>
          <w:sz w:val="24"/>
          <w:szCs w:val="24"/>
        </w:rPr>
        <w:t>условныи</w:t>
      </w:r>
      <w:proofErr w:type="spellEnd"/>
      <w:r w:rsidRPr="00A92A85">
        <w:rPr>
          <w:rFonts w:ascii="Times New Roman" w:hAnsi="Times New Roman"/>
          <w:sz w:val="24"/>
          <w:szCs w:val="24"/>
        </w:rPr>
        <w:t>̆) N: 86:10:010</w:t>
      </w:r>
      <w:r>
        <w:rPr>
          <w:rFonts w:ascii="Times New Roman" w:hAnsi="Times New Roman"/>
          <w:sz w:val="24"/>
          <w:szCs w:val="24"/>
        </w:rPr>
        <w:t>1004:0001:71:136:001:006983410;</w:t>
      </w:r>
    </w:p>
    <w:p w:rsidR="005700E4" w:rsidRPr="005700E4" w:rsidRDefault="005700E4" w:rsidP="005700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2A85">
        <w:rPr>
          <w:rFonts w:ascii="Times New Roman" w:hAnsi="Times New Roman"/>
          <w:sz w:val="24"/>
          <w:szCs w:val="24"/>
        </w:rPr>
        <w:t xml:space="preserve">Право аренды земельного участка площадью 40 498 </w:t>
      </w:r>
      <w:proofErr w:type="spellStart"/>
      <w:r w:rsidRPr="00A92A85">
        <w:rPr>
          <w:rFonts w:ascii="Times New Roman" w:hAnsi="Times New Roman"/>
          <w:sz w:val="24"/>
          <w:szCs w:val="24"/>
        </w:rPr>
        <w:t>кв.м</w:t>
      </w:r>
      <w:proofErr w:type="spellEnd"/>
      <w:r w:rsidRPr="00A92A85">
        <w:rPr>
          <w:rFonts w:ascii="Times New Roman" w:hAnsi="Times New Roman"/>
          <w:sz w:val="24"/>
          <w:szCs w:val="24"/>
        </w:rPr>
        <w:t>., категория земель: земли населенных пунктов, расположенного по адресу: ХМАО-Югра, г. Сургут, Восточный промрайон, ул. Рационализаторов, д. 27, территориальная зона П.2-27 с кадастровым № 86:10:01 004:94 по договору аренды № 817 от 18.10.2011.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Продавец гарантирует, что Объект в споре или под арестом не состоит, не обременен другими п</w:t>
      </w:r>
      <w:r w:rsidR="005700E4">
        <w:rPr>
          <w:rFonts w:ascii="Times New Roman" w:eastAsia="Times New Roman" w:hAnsi="Times New Roman" w:cs="Times New Roman"/>
          <w:lang w:eastAsia="ru-RU"/>
        </w:rPr>
        <w:t>равами третьих лиц</w:t>
      </w:r>
      <w:r w:rsidRPr="00761E3A">
        <w:rPr>
          <w:rFonts w:ascii="Times New Roman" w:eastAsia="Times New Roman" w:hAnsi="Times New Roman" w:cs="Times New Roman"/>
          <w:lang w:eastAsia="ru-RU"/>
        </w:rPr>
        <w:t>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Указанный в п. 1.1. настоящего Договора Объект Покупатель приобретает по итогам открытых торгов в рамк</w:t>
      </w:r>
      <w:r w:rsidR="004A6426">
        <w:rPr>
          <w:rFonts w:ascii="Times New Roman" w:eastAsia="Times New Roman" w:hAnsi="Times New Roman" w:cs="Times New Roman"/>
          <w:lang w:eastAsia="ru-RU"/>
        </w:rPr>
        <w:t>ах процедуры реализации иму</w:t>
      </w:r>
      <w:r w:rsidR="005700E4">
        <w:rPr>
          <w:rFonts w:ascii="Times New Roman" w:eastAsia="Times New Roman" w:hAnsi="Times New Roman" w:cs="Times New Roman"/>
          <w:lang w:eastAsia="ru-RU"/>
        </w:rPr>
        <w:t>щества ОАО «</w:t>
      </w:r>
      <w:proofErr w:type="spellStart"/>
      <w:r w:rsidR="005700E4">
        <w:rPr>
          <w:rFonts w:ascii="Times New Roman" w:eastAsia="Times New Roman" w:hAnsi="Times New Roman" w:cs="Times New Roman"/>
          <w:lang w:eastAsia="ru-RU"/>
        </w:rPr>
        <w:t>Спецнефтегазстрой</w:t>
      </w:r>
      <w:proofErr w:type="spellEnd"/>
      <w:r w:rsidR="005700E4">
        <w:rPr>
          <w:rFonts w:ascii="Times New Roman" w:eastAsia="Times New Roman" w:hAnsi="Times New Roman" w:cs="Times New Roman"/>
          <w:lang w:eastAsia="ru-RU"/>
        </w:rPr>
        <w:t>»</w:t>
      </w:r>
      <w:r w:rsidR="004A64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1E3A">
        <w:rPr>
          <w:rFonts w:ascii="Times New Roman" w:eastAsia="Times New Roman" w:hAnsi="Times New Roman" w:cs="Times New Roman"/>
          <w:lang w:eastAsia="ru-RU"/>
        </w:rPr>
        <w:t>согласно Протоколу №___ о результатах торгов по Лоту №__ от ____.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Покупатель произвел осмотр Объекта. Покупатель приобретает Объект в состоянии на момент осмотра.</w:t>
      </w: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Цена и порядок расчетов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Цена Объекта, в соответствии с протоколом №______ об итогах торгов от _______, составляет </w:t>
      </w: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___ (__________) рублей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, без учета НДС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 Задаток, уплаченный Покупателем 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Организатору торгов ИП </w:t>
      </w:r>
      <w:proofErr w:type="spellStart"/>
      <w:r w:rsidR="005700E4">
        <w:rPr>
          <w:rFonts w:ascii="Times New Roman" w:eastAsia="Times New Roman" w:hAnsi="Times New Roman" w:cs="Times New Roman"/>
          <w:lang w:eastAsia="ru-RU"/>
        </w:rPr>
        <w:t>Пашнину</w:t>
      </w:r>
      <w:proofErr w:type="spellEnd"/>
      <w:r w:rsidR="005700E4">
        <w:rPr>
          <w:rFonts w:ascii="Times New Roman" w:eastAsia="Times New Roman" w:hAnsi="Times New Roman" w:cs="Times New Roman"/>
          <w:lang w:eastAsia="ru-RU"/>
        </w:rPr>
        <w:t xml:space="preserve"> В.В. </w:t>
      </w:r>
      <w:r w:rsidRPr="00761E3A">
        <w:rPr>
          <w:rFonts w:ascii="Times New Roman" w:eastAsia="Times New Roman" w:hAnsi="Times New Roman" w:cs="Times New Roman"/>
          <w:lang w:eastAsia="ru-RU"/>
        </w:rPr>
        <w:t>на основании Договора о задатке №___ от ____________ в размере _____ (______________) рублей</w:t>
      </w:r>
      <w:r w:rsidRPr="00761E3A">
        <w:rPr>
          <w:rFonts w:ascii="Times New Roman" w:eastAsia="Times New Roman" w:hAnsi="Times New Roman" w:cs="Times New Roman"/>
          <w:i/>
          <w:lang w:eastAsia="ru-RU"/>
        </w:rPr>
        <w:t>,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 засчитывается в счет исполнения Покупателем обязанности по уплате цены Объекта. Подлежащая оплате оставшаяся часть цены Объекта составляет ___ (_________) </w:t>
      </w:r>
      <w:r w:rsidR="004A6426">
        <w:rPr>
          <w:rFonts w:ascii="Times New Roman" w:eastAsia="Times New Roman" w:hAnsi="Times New Roman" w:cs="Times New Roman"/>
          <w:lang w:eastAsia="ru-RU"/>
        </w:rPr>
        <w:t>рублей</w:t>
      </w:r>
      <w:r w:rsidRPr="00761E3A">
        <w:rPr>
          <w:rFonts w:ascii="Times New Roman" w:eastAsia="Times New Roman" w:hAnsi="Times New Roman" w:cs="Times New Roman"/>
          <w:lang w:eastAsia="ru-RU"/>
        </w:rPr>
        <w:t>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Оплата оставшейся части цены Объекта в размере </w:t>
      </w:r>
      <w:r w:rsidRPr="00761E3A">
        <w:rPr>
          <w:rFonts w:ascii="Times New Roman" w:eastAsia="Times New Roman" w:hAnsi="Times New Roman" w:cs="Times New Roman"/>
          <w:b/>
          <w:lang w:eastAsia="ru-RU"/>
        </w:rPr>
        <w:t xml:space="preserve">___ (_______) рублей </w:t>
      </w:r>
      <w:r w:rsidRPr="00761E3A">
        <w:rPr>
          <w:rFonts w:ascii="Times New Roman" w:eastAsia="Times New Roman" w:hAnsi="Times New Roman" w:cs="Times New Roman"/>
          <w:lang w:eastAsia="ru-RU"/>
        </w:rPr>
        <w:t>осуществляется Покупателем в полном объеме в течение 30 (тридцати) дней с момента подписания настоящего Договора.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Расчеты по Договору производятся в рублях путем безналичного перечислен</w:t>
      </w:r>
      <w:r w:rsidR="004A6426">
        <w:rPr>
          <w:rFonts w:ascii="Times New Roman" w:eastAsia="Times New Roman" w:hAnsi="Times New Roman" w:cs="Times New Roman"/>
          <w:lang w:eastAsia="ru-RU"/>
        </w:rPr>
        <w:t>ия денежных средств на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 счет Продавца, указанный в ст.10 Договора.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Датой оплаты считается дата поступления денежных средств на счет Продавца.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Расходы по государственной регистрации перехода права собственности на Объект Стороны несут в установленном законодательством Российской Федерации порядке.</w:t>
      </w:r>
    </w:p>
    <w:p w:rsidR="00761E3A" w:rsidRPr="00761E3A" w:rsidRDefault="00761E3A" w:rsidP="00761E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i/>
          <w:lang w:eastAsia="ru-RU"/>
        </w:rPr>
        <w:t>Продавец обязуется</w:t>
      </w:r>
      <w:r w:rsidRPr="00761E3A">
        <w:rPr>
          <w:rFonts w:ascii="Times New Roman" w:eastAsia="Times New Roman" w:hAnsi="Times New Roman" w:cs="Times New Roman"/>
          <w:lang w:eastAsia="ru-RU"/>
        </w:rPr>
        <w:t>: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Не позднее 10 (Десяти) рабочих дней с даты поступления на расчетный счет Продавца денежных средств в счет оплаты цены Об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ъекта в соответствии с разделом 2 настоящего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Договора перед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ать Покупателю Объект по акту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приема-передачи.</w:t>
      </w:r>
    </w:p>
    <w:p w:rsidR="00761E3A" w:rsidRPr="00761E3A" w:rsidRDefault="004A6426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осле подписания сторонами акта приема-передачи, совместно с Покупателем предоставить документы в орган, осуществляющий государственную регистрацию прав на недвижимое имущество и сделок с ним, и осуществить все действия, необходимые для государственной регистрации перехода права собственности на Объект.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Нести риск случайной гибели и случайного повреждения Объекта до момен</w:t>
      </w:r>
      <w:r w:rsidR="004A6426">
        <w:rPr>
          <w:rFonts w:ascii="Times New Roman" w:eastAsia="Times New Roman" w:hAnsi="Times New Roman" w:cs="Times New Roman"/>
          <w:lang w:eastAsia="ru-RU"/>
        </w:rPr>
        <w:t>та передачи Объекта по акту</w:t>
      </w:r>
      <w:r w:rsidRPr="00761E3A">
        <w:rPr>
          <w:rFonts w:ascii="Times New Roman" w:eastAsia="Times New Roman" w:hAnsi="Times New Roman" w:cs="Times New Roman"/>
          <w:lang w:eastAsia="ru-RU"/>
        </w:rPr>
        <w:t xml:space="preserve"> приема-передачи</w:t>
      </w:r>
      <w:r w:rsidR="004A6426">
        <w:rPr>
          <w:rFonts w:ascii="Times New Roman" w:eastAsia="Times New Roman" w:hAnsi="Times New Roman" w:cs="Times New Roman"/>
          <w:lang w:eastAsia="ru-RU"/>
        </w:rPr>
        <w:t xml:space="preserve"> от Продавца Покупателю.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Не совершать каких-либо действий, направленных на отчуждение и/или обременение Объекта правами третьих лиц.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i/>
          <w:lang w:eastAsia="ru-RU"/>
        </w:rPr>
        <w:t>Покупатель обязуется</w:t>
      </w:r>
      <w:r w:rsidRPr="00761E3A">
        <w:rPr>
          <w:rFonts w:ascii="Times New Roman" w:eastAsia="Times New Roman" w:hAnsi="Times New Roman" w:cs="Times New Roman"/>
          <w:lang w:eastAsia="ru-RU"/>
        </w:rPr>
        <w:t>: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Оплатить цену Объекта в порядке и на условиях </w:t>
      </w:r>
      <w:r w:rsidR="005700E4">
        <w:rPr>
          <w:rFonts w:ascii="Times New Roman" w:eastAsia="Times New Roman" w:hAnsi="Times New Roman" w:cs="Times New Roman"/>
          <w:lang w:eastAsia="ru-RU"/>
        </w:rPr>
        <w:t xml:space="preserve">настоящего </w:t>
      </w:r>
      <w:r w:rsidRPr="00761E3A">
        <w:rPr>
          <w:rFonts w:ascii="Times New Roman" w:eastAsia="Times New Roman" w:hAnsi="Times New Roman" w:cs="Times New Roman"/>
          <w:lang w:eastAsia="ru-RU"/>
        </w:rPr>
        <w:t>Договора.</w:t>
      </w:r>
    </w:p>
    <w:p w:rsidR="00761E3A" w:rsidRPr="00761E3A" w:rsidRDefault="004A6426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смотреть Объект и проверить его состояние.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Не позднее 10 (Десяти) рабочих дней с даты поступления денежных средств в счет оплаты цены Объекта в соо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тветствии с разделом 2 настоящего Договора на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счет Продавца, пр</w:t>
      </w:r>
      <w:r w:rsidR="004A6426">
        <w:rPr>
          <w:rFonts w:ascii="Times New Roman" w:eastAsia="Times New Roman" w:hAnsi="Times New Roman" w:cs="Times New Roman"/>
          <w:bCs/>
          <w:lang w:eastAsia="ru-RU"/>
        </w:rPr>
        <w:t>инять у Продавца Объект по акту</w:t>
      </w:r>
      <w:r w:rsidRPr="00761E3A">
        <w:rPr>
          <w:rFonts w:ascii="Times New Roman" w:eastAsia="Times New Roman" w:hAnsi="Times New Roman" w:cs="Times New Roman"/>
          <w:bCs/>
          <w:lang w:eastAsia="ru-RU"/>
        </w:rPr>
        <w:t xml:space="preserve"> приема-передачи.</w:t>
      </w:r>
    </w:p>
    <w:p w:rsidR="00761E3A" w:rsidRPr="00761E3A" w:rsidRDefault="004A6426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761E3A" w:rsidRPr="00761E3A">
        <w:rPr>
          <w:rFonts w:ascii="Times New Roman" w:eastAsia="Times New Roman" w:hAnsi="Times New Roman" w:cs="Times New Roman"/>
          <w:lang w:eastAsia="ru-RU"/>
        </w:rPr>
        <w:t>редоставить документы в орган, осуществляющий государственную регистрацию прав на недвижимое имущество и сделок с ним, и осуществить все действия, необходимые для государственной регистрации перехода права собственности на Объект.</w:t>
      </w:r>
    </w:p>
    <w:p w:rsidR="00761E3A" w:rsidRPr="00761E3A" w:rsidRDefault="00761E3A" w:rsidP="00761E3A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Осуществить действия, направленные на оформление в установленном законодательством порядке права аренды на земельный участок, указанный в п. 1.1 Договора.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:rsidR="00761E3A" w:rsidRPr="00761E3A" w:rsidRDefault="00761E3A" w:rsidP="00761E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/>
          <w:bCs/>
          <w:lang w:eastAsia="ru-RU"/>
        </w:rPr>
        <w:t>Особые условия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Право собственности на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761E3A" w:rsidRPr="00761E3A" w:rsidRDefault="00761E3A" w:rsidP="00761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Споры, не урегулированные путем переговоров, передаются на рассмотрение суда в порядке, предусмотренном законодательством Российской Федерации.</w:t>
      </w:r>
    </w:p>
    <w:p w:rsidR="00761E3A" w:rsidRPr="00761E3A" w:rsidRDefault="00761E3A" w:rsidP="00761E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Условия изменения и расторжения договора</w:t>
      </w:r>
    </w:p>
    <w:p w:rsid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A6426" w:rsidRPr="00761E3A" w:rsidRDefault="004A6426" w:rsidP="004A64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61E3A">
        <w:rPr>
          <w:rFonts w:ascii="Times New Roman" w:eastAsia="Times New Roman" w:hAnsi="Times New Roman" w:cs="Times New Roman"/>
          <w:bCs/>
          <w:lang w:eastAsia="ru-RU"/>
        </w:rPr>
        <w:t>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подтверждающие наличие таких обстоятельств, выданные компетентными органами Российской Федерации.</w:t>
      </w:r>
    </w:p>
    <w:p w:rsidR="00761E3A" w:rsidRPr="00761E3A" w:rsidRDefault="00761E3A" w:rsidP="00761E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1E3A" w:rsidRPr="00761E3A" w:rsidRDefault="00761E3A" w:rsidP="00761E3A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1E3A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 по нему, считается заключенным с момента его государственной регистрации в регистрирующем органе.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Стороны обязуются сообщать письменно друг другу об изменении адреса и реквизитов в течение трех дней с даты изменения без заключения дополнительного соглашения к Договору.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Договор составлен в 3 экземплярах, имеющих одинаковую юридическую силу: 1 экземпляр - Покупателю, 1 экземпляр – Продавцу, 1 экземпляр – для органа, осуществляющего государственную регистрацию прав на недвижимое имущество и сделок с ним.</w:t>
      </w:r>
    </w:p>
    <w:p w:rsidR="00761E3A" w:rsidRP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Договором, регулируются законодательством Российской Федерации.</w:t>
      </w:r>
    </w:p>
    <w:p w:rsidR="00761E3A" w:rsidRDefault="00761E3A" w:rsidP="00761E3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1E3A">
        <w:rPr>
          <w:rFonts w:ascii="Times New Roman" w:eastAsia="Times New Roman" w:hAnsi="Times New Roman" w:cs="Times New Roman"/>
          <w:lang w:eastAsia="ru-RU"/>
        </w:rPr>
        <w:t>Перечень приложений к Договору: акт приема-передачи Объекта.</w:t>
      </w:r>
    </w:p>
    <w:p w:rsidR="004A6426" w:rsidRPr="00761E3A" w:rsidRDefault="004A6426" w:rsidP="004A64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61E3A" w:rsidRPr="005700E4" w:rsidRDefault="004A6426" w:rsidP="005700E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00E4">
        <w:rPr>
          <w:rFonts w:ascii="Times New Roman" w:eastAsia="Times New Roman" w:hAnsi="Times New Roman" w:cs="Times New Roman"/>
          <w:b/>
          <w:bCs/>
          <w:lang w:eastAsia="ru-RU"/>
        </w:rPr>
        <w:t>Подписи и</w:t>
      </w:r>
      <w:r w:rsidR="00761E3A" w:rsidRPr="005700E4">
        <w:rPr>
          <w:rFonts w:ascii="Times New Roman" w:eastAsia="Times New Roman" w:hAnsi="Times New Roman" w:cs="Times New Roman"/>
          <w:b/>
          <w:bCs/>
          <w:lang w:eastAsia="ru-RU"/>
        </w:rPr>
        <w:t xml:space="preserve"> банковские реквизиты Сторон:</w:t>
      </w:r>
    </w:p>
    <w:p w:rsidR="005700E4" w:rsidRPr="005700E4" w:rsidRDefault="005700E4" w:rsidP="005700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761E3A" w:rsidRPr="00761E3A" w:rsidTr="005700E4">
        <w:trPr>
          <w:trHeight w:val="2967"/>
        </w:trPr>
        <w:tc>
          <w:tcPr>
            <w:tcW w:w="5220" w:type="dxa"/>
          </w:tcPr>
          <w:p w:rsidR="00761E3A" w:rsidRPr="00761E3A" w:rsidRDefault="00761E3A" w:rsidP="004E362C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</w:t>
            </w:r>
            <w:r w:rsidR="0042542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61E3A" w:rsidRPr="00761E3A" w:rsidRDefault="005700E4" w:rsidP="005700E4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Спецнефтегазстрой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761E3A" w:rsidRPr="00761E3A" w:rsidRDefault="005700E4" w:rsidP="00570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8602060812, ОГРН 1028600593691, 628044, ХМАО-Югра, г. Сургут, ул. Базовая, д.40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расчетный </w:t>
            </w:r>
            <w:r w:rsidRPr="00A92A85">
              <w:rPr>
                <w:rFonts w:ascii="Times New Roman" w:eastAsia="Times New Roman" w:hAnsi="Times New Roman"/>
              </w:rPr>
              <w:t xml:space="preserve">счет продавца № 40702810621500000176 в ПАО СКБ-Банк г. Екатеринбург, </w:t>
            </w:r>
            <w:proofErr w:type="spellStart"/>
            <w:r w:rsidRPr="00A92A85">
              <w:rPr>
                <w:rFonts w:ascii="Times New Roman" w:eastAsia="Times New Roman" w:hAnsi="Times New Roman"/>
              </w:rPr>
              <w:t>кор</w:t>
            </w:r>
            <w:proofErr w:type="spellEnd"/>
            <w:r w:rsidRPr="00A92A85">
              <w:rPr>
                <w:rFonts w:ascii="Times New Roman" w:eastAsia="Times New Roman" w:hAnsi="Times New Roman"/>
              </w:rPr>
              <w:t>/</w:t>
            </w:r>
            <w:proofErr w:type="spellStart"/>
            <w:r w:rsidRPr="00A92A85">
              <w:rPr>
                <w:rFonts w:ascii="Times New Roman" w:eastAsia="Times New Roman" w:hAnsi="Times New Roman"/>
              </w:rPr>
              <w:t>сч</w:t>
            </w:r>
            <w:proofErr w:type="spellEnd"/>
            <w:r w:rsidRPr="00A92A85">
              <w:rPr>
                <w:rFonts w:ascii="Times New Roman" w:eastAsia="Times New Roman" w:hAnsi="Times New Roman"/>
              </w:rPr>
              <w:t xml:space="preserve"> 301018108000000756, БИК 046577756, получатель – ОАО «</w:t>
            </w:r>
            <w:proofErr w:type="spellStart"/>
            <w:r w:rsidRPr="00A92A85">
              <w:rPr>
                <w:rFonts w:ascii="Times New Roman" w:eastAsia="Times New Roman" w:hAnsi="Times New Roman"/>
              </w:rPr>
              <w:t>Спецнефтегазстрой</w:t>
            </w:r>
            <w:proofErr w:type="spellEnd"/>
            <w:r w:rsidRPr="00A92A85">
              <w:rPr>
                <w:rFonts w:ascii="Times New Roman" w:eastAsia="Times New Roman" w:hAnsi="Times New Roman"/>
              </w:rPr>
              <w:t>».</w:t>
            </w:r>
          </w:p>
          <w:p w:rsidR="00761E3A" w:rsidRPr="005700E4" w:rsidRDefault="005700E4" w:rsidP="004E3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0E4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Конкурсный управляющий</w:t>
            </w:r>
          </w:p>
          <w:p w:rsidR="00425424" w:rsidRPr="00761E3A" w:rsidRDefault="00425424" w:rsidP="004E3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1E3A" w:rsidRPr="00425424" w:rsidRDefault="00761E3A" w:rsidP="004E362C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 w:rsidR="004A6426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761E3A">
              <w:rPr>
                <w:rFonts w:ascii="Times New Roman" w:eastAsia="Times New Roman" w:hAnsi="Times New Roman" w:cs="Times New Roman"/>
                <w:lang w:eastAsia="ru-RU"/>
              </w:rPr>
              <w:t xml:space="preserve">_______ </w:t>
            </w:r>
            <w:proofErr w:type="spellStart"/>
            <w:r w:rsidRPr="004A6426">
              <w:rPr>
                <w:rFonts w:ascii="Times New Roman" w:eastAsia="Times New Roman" w:hAnsi="Times New Roman" w:cs="Times New Roman"/>
                <w:b/>
                <w:lang w:eastAsia="ru-RU"/>
              </w:rPr>
              <w:t>Кехтер</w:t>
            </w:r>
            <w:proofErr w:type="spellEnd"/>
            <w:r w:rsidRPr="004A64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В.К.</w:t>
            </w:r>
          </w:p>
        </w:tc>
        <w:tc>
          <w:tcPr>
            <w:tcW w:w="4860" w:type="dxa"/>
          </w:tcPr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1E3A" w:rsidRPr="00761E3A" w:rsidRDefault="00761E3A" w:rsidP="00425424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Покупа</w:t>
            </w:r>
            <w:proofErr w:type="spellEnd"/>
            <w:r w:rsidRPr="00761E3A">
              <w:rPr>
                <w:rFonts w:ascii="Times New Roman" w:eastAsia="Times New Roman" w:hAnsi="Times New Roman" w:cs="Times New Roman"/>
                <w:b/>
                <w:lang w:eastAsia="ru-RU"/>
              </w:rPr>
              <w:t>__</w:t>
            </w:r>
          </w:p>
          <w:p w:rsidR="00761E3A" w:rsidRPr="00761E3A" w:rsidRDefault="00761E3A" w:rsidP="00425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E3A">
              <w:rPr>
                <w:rFonts w:ascii="Times New Roman" w:eastAsia="Times New Roman" w:hAnsi="Times New Roman" w:cs="Times New Roman"/>
                <w:lang w:eastAsia="ru-RU"/>
              </w:rPr>
              <w:t>_________________________/</w:t>
            </w:r>
          </w:p>
        </w:tc>
      </w:tr>
    </w:tbl>
    <w:p w:rsidR="003E5E7B" w:rsidRPr="00761E3A" w:rsidRDefault="003E5E7B">
      <w:pPr>
        <w:rPr>
          <w:rFonts w:ascii="Times New Roman" w:hAnsi="Times New Roman" w:cs="Times New Roman"/>
        </w:rPr>
      </w:pPr>
    </w:p>
    <w:sectPr w:rsidR="003E5E7B" w:rsidRPr="00761E3A" w:rsidSect="005700E4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1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44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3A"/>
    <w:rsid w:val="001641D0"/>
    <w:rsid w:val="00383A37"/>
    <w:rsid w:val="003E5E7B"/>
    <w:rsid w:val="00425424"/>
    <w:rsid w:val="004A6426"/>
    <w:rsid w:val="005700E4"/>
    <w:rsid w:val="00761E3A"/>
    <w:rsid w:val="00C5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44F64-7134-4083-8003-F5AA896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it-g</cp:lastModifiedBy>
  <cp:revision>3</cp:revision>
  <dcterms:created xsi:type="dcterms:W3CDTF">2017-10-31T11:40:00Z</dcterms:created>
  <dcterms:modified xsi:type="dcterms:W3CDTF">2019-03-26T04:40:00Z</dcterms:modified>
</cp:coreProperties>
</file>