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A9CE4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7E21AFC4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6D60E35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38FE8B99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183E4453" w14:textId="77777777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14:paraId="27CFF287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6F97FEBB" w14:textId="39ED996B"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993B8A" w:rsidRPr="007F7CDD">
        <w:rPr>
          <w:rFonts w:eastAsia="Calibri"/>
          <w:b/>
          <w:sz w:val="22"/>
          <w:szCs w:val="22"/>
        </w:rPr>
        <w:t>СП Фоника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proofErr w:type="spellStart"/>
      <w:r w:rsidR="00944BEE">
        <w:rPr>
          <w:rFonts w:eastAsia="Calibri"/>
          <w:sz w:val="22"/>
          <w:szCs w:val="22"/>
        </w:rPr>
        <w:t>Османовой</w:t>
      </w:r>
      <w:proofErr w:type="spellEnd"/>
      <w:r w:rsidR="00944BEE">
        <w:rPr>
          <w:rFonts w:eastAsia="Calibri"/>
          <w:sz w:val="22"/>
          <w:szCs w:val="22"/>
        </w:rPr>
        <w:t xml:space="preserve"> Венеры </w:t>
      </w:r>
      <w:proofErr w:type="spellStart"/>
      <w:r w:rsidR="00944BEE">
        <w:rPr>
          <w:rFonts w:eastAsia="Calibri"/>
          <w:sz w:val="22"/>
          <w:szCs w:val="22"/>
        </w:rPr>
        <w:t>Тельмановны</w:t>
      </w:r>
      <w:proofErr w:type="spellEnd"/>
      <w:r w:rsidR="00993B8A" w:rsidRPr="007F7CDD">
        <w:rPr>
          <w:rFonts w:eastAsia="Calibri"/>
          <w:sz w:val="22"/>
          <w:szCs w:val="22"/>
        </w:rPr>
        <w:t>, действующе</w:t>
      </w:r>
      <w:r w:rsidR="00944BEE">
        <w:rPr>
          <w:rFonts w:eastAsia="Calibri"/>
          <w:sz w:val="22"/>
          <w:szCs w:val="22"/>
        </w:rPr>
        <w:t>й</w:t>
      </w:r>
      <w:r w:rsidRPr="007F7CDD">
        <w:rPr>
          <w:rFonts w:eastAsia="Calibri"/>
          <w:sz w:val="22"/>
          <w:szCs w:val="22"/>
        </w:rPr>
        <w:t xml:space="preserve"> на основании </w:t>
      </w:r>
      <w:r w:rsidR="00993B8A" w:rsidRPr="007F7CDD">
        <w:rPr>
          <w:rFonts w:eastAsia="Calibri"/>
          <w:sz w:val="22"/>
          <w:szCs w:val="22"/>
        </w:rPr>
        <w:t>ФЗ</w:t>
      </w:r>
      <w:r w:rsidRPr="007F7CDD">
        <w:rPr>
          <w:rFonts w:eastAsia="Calibri"/>
          <w:sz w:val="22"/>
          <w:szCs w:val="22"/>
        </w:rPr>
        <w:t xml:space="preserve"> «О несостоятельности (банкротстве)»</w:t>
      </w:r>
      <w:r w:rsidR="00944BEE">
        <w:rPr>
          <w:rFonts w:eastAsia="Calibri"/>
          <w:sz w:val="22"/>
          <w:szCs w:val="22"/>
        </w:rPr>
        <w:t xml:space="preserve">, </w:t>
      </w:r>
      <w:r w:rsidRPr="007F7CDD">
        <w:rPr>
          <w:rFonts w:eastAsia="Calibri"/>
          <w:sz w:val="22"/>
          <w:szCs w:val="22"/>
        </w:rPr>
        <w:t xml:space="preserve">решения Арбитражного суда </w:t>
      </w:r>
      <w:r w:rsidR="00993B8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944BEE">
        <w:rPr>
          <w:rFonts w:eastAsia="Calibri"/>
          <w:sz w:val="22"/>
          <w:szCs w:val="22"/>
        </w:rPr>
        <w:t xml:space="preserve"> и определения</w:t>
      </w:r>
      <w:r w:rsidR="00944BEE" w:rsidRPr="00944BEE">
        <w:rPr>
          <w:rFonts w:eastAsia="Calibri"/>
          <w:sz w:val="22"/>
          <w:szCs w:val="22"/>
        </w:rPr>
        <w:t xml:space="preserve"> </w:t>
      </w:r>
      <w:r w:rsidR="00944BEE" w:rsidRPr="007F7CDD">
        <w:rPr>
          <w:rFonts w:eastAsia="Calibri"/>
          <w:sz w:val="22"/>
          <w:szCs w:val="22"/>
        </w:rPr>
        <w:t xml:space="preserve">Арбитражного суда Ямало-Ненецкого автономного округа от </w:t>
      </w:r>
      <w:r w:rsidR="00944BEE">
        <w:rPr>
          <w:rFonts w:eastAsia="Calibri"/>
          <w:sz w:val="22"/>
          <w:szCs w:val="22"/>
        </w:rPr>
        <w:t>2</w:t>
      </w:r>
      <w:r w:rsidR="00944BEE" w:rsidRPr="007F7CDD">
        <w:rPr>
          <w:rFonts w:eastAsia="Calibri"/>
          <w:sz w:val="22"/>
          <w:szCs w:val="22"/>
        </w:rPr>
        <w:t>9.01.20</w:t>
      </w:r>
      <w:r w:rsidR="00944BEE">
        <w:rPr>
          <w:rFonts w:eastAsia="Calibri"/>
          <w:sz w:val="22"/>
          <w:szCs w:val="22"/>
        </w:rPr>
        <w:t>21</w:t>
      </w:r>
      <w:r w:rsidR="00944BEE" w:rsidRPr="007F7CDD">
        <w:rPr>
          <w:rFonts w:eastAsia="Calibri"/>
          <w:sz w:val="22"/>
          <w:szCs w:val="22"/>
        </w:rPr>
        <w:t xml:space="preserve"> по делу № А81-1827/2017</w:t>
      </w:r>
      <w:r w:rsidR="00944BEE">
        <w:rPr>
          <w:rFonts w:eastAsia="Calibri"/>
          <w:sz w:val="22"/>
          <w:szCs w:val="22"/>
        </w:rPr>
        <w:t xml:space="preserve"> 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35143608" w14:textId="77777777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14:paraId="6369B289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68F3259B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52F6A478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B105E6B" w14:textId="77777777" w:rsidR="00CB6A8A" w:rsidRPr="007F7CDD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1.1.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="00CB6A8A" w:rsidRPr="007F7CDD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C70DCA">
        <w:rPr>
          <w:rFonts w:ascii="Times New Roman" w:hAnsi="Times New Roman" w:cs="Times New Roman"/>
          <w:sz w:val="22"/>
          <w:szCs w:val="22"/>
        </w:rPr>
        <w:t xml:space="preserve"> в составе Лота № __</w:t>
      </w:r>
      <w:r w:rsidR="00147C1A" w:rsidRPr="007F7CDD">
        <w:rPr>
          <w:rFonts w:ascii="Times New Roman" w:hAnsi="Times New Roman" w:cs="Times New Roman"/>
          <w:sz w:val="22"/>
          <w:szCs w:val="22"/>
        </w:rPr>
        <w:t xml:space="preserve">: </w:t>
      </w:r>
      <w:r w:rsidR="00C70DCA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___________________________________________________</w:t>
      </w:r>
      <w:r w:rsidR="00147C1A"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1E030C02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5F07A19" w14:textId="036390A4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</w:t>
      </w:r>
      <w:proofErr w:type="gramStart"/>
      <w:r w:rsidR="002B4A22" w:rsidRPr="007F7CDD">
        <w:rPr>
          <w:rFonts w:eastAsia="Calibri"/>
          <w:sz w:val="22"/>
          <w:szCs w:val="22"/>
        </w:rPr>
        <w:t>ии ООО</w:t>
      </w:r>
      <w:proofErr w:type="gramEnd"/>
      <w:r w:rsidR="002B4A22" w:rsidRPr="007F7CDD">
        <w:rPr>
          <w:rFonts w:eastAsia="Calibri"/>
          <w:sz w:val="22"/>
          <w:szCs w:val="22"/>
        </w:rPr>
        <w:t xml:space="preserve"> «</w:t>
      </w:r>
      <w:r w:rsidR="00147C1A" w:rsidRPr="007F7CDD">
        <w:rPr>
          <w:rFonts w:eastAsia="Calibri"/>
          <w:sz w:val="22"/>
          <w:szCs w:val="22"/>
        </w:rPr>
        <w:t>СП Фоника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7F7CDD">
        <w:rPr>
          <w:rFonts w:eastAsia="Calibri"/>
          <w:sz w:val="22"/>
          <w:szCs w:val="22"/>
        </w:rPr>
        <w:t>дажи имущества ООО «СП Фоника» в составе Лотов</w:t>
      </w:r>
      <w:r w:rsidR="00944BEE">
        <w:rPr>
          <w:rFonts w:eastAsia="Calibri"/>
          <w:sz w:val="22"/>
          <w:szCs w:val="22"/>
        </w:rPr>
        <w:t xml:space="preserve"> </w:t>
      </w:r>
      <w:r w:rsidR="00217966" w:rsidRPr="00217966">
        <w:rPr>
          <w:rFonts w:eastAsia="Calibri"/>
          <w:sz w:val="22"/>
          <w:szCs w:val="22"/>
        </w:rPr>
        <w:t>___</w:t>
      </w:r>
      <w:r w:rsidR="001E455E" w:rsidRPr="007F7CDD">
        <w:rPr>
          <w:rFonts w:eastAsia="Calibri"/>
          <w:sz w:val="22"/>
          <w:szCs w:val="22"/>
        </w:rPr>
        <w:t>.</w:t>
      </w:r>
      <w:r w:rsidR="001E455E" w:rsidRPr="007F7CDD">
        <w:rPr>
          <w:snapToGrid w:val="0"/>
          <w:sz w:val="22"/>
          <w:szCs w:val="22"/>
        </w:rPr>
        <w:t xml:space="preserve"> </w:t>
      </w:r>
    </w:p>
    <w:p w14:paraId="2588F4F7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14:paraId="122A6028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7EB78963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21E974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4A9E1918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2E357E31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5536FAC9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393FDAD2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7F7CDD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7F7CDD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14:paraId="61BA700C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8695A52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7F7CDD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7F7CDD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0CBACD17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14:paraId="755AA1E6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101FDC0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347078B5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59D375F1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206095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4587390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405638C0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46CBE4A2" w14:textId="77777777"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7F7CDD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7F7CDD">
        <w:rPr>
          <w:sz w:val="22"/>
          <w:szCs w:val="22"/>
        </w:rPr>
        <w:t>государственной регистрации</w:t>
      </w:r>
      <w:r w:rsidRPr="007F7CDD">
        <w:rPr>
          <w:sz w:val="22"/>
          <w:szCs w:val="22"/>
        </w:rPr>
        <w:t xml:space="preserve"> после полной оплаты цены Имущества</w:t>
      </w:r>
      <w:r w:rsidR="00CB6A8A" w:rsidRPr="007F7CDD">
        <w:rPr>
          <w:sz w:val="22"/>
          <w:szCs w:val="22"/>
        </w:rPr>
        <w:t xml:space="preserve">. </w:t>
      </w:r>
    </w:p>
    <w:p w14:paraId="170EEE40" w14:textId="77777777"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32D6C719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74A0C63F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6E2599E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4494F09E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20DFBEA8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7F7CDD">
        <w:rPr>
          <w:sz w:val="22"/>
          <w:szCs w:val="22"/>
        </w:rPr>
        <w:t>с даты</w:t>
      </w:r>
      <w:proofErr w:type="gramEnd"/>
      <w:r w:rsidRPr="007F7CDD">
        <w:rPr>
          <w:sz w:val="22"/>
          <w:szCs w:val="22"/>
        </w:rPr>
        <w:t xml:space="preserve"> его направления.</w:t>
      </w:r>
    </w:p>
    <w:p w14:paraId="42A20407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C8167F1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6B7D7BDD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4805BC07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F0B445E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0E4A8C3D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72840D75" w14:textId="77777777" w:rsidTr="000B73B5">
        <w:tc>
          <w:tcPr>
            <w:tcW w:w="5148" w:type="dxa"/>
          </w:tcPr>
          <w:p w14:paraId="5CF2BB94" w14:textId="77777777" w:rsidR="00CB6A8A" w:rsidRPr="007F7CDD" w:rsidRDefault="00CB6A8A" w:rsidP="00993B8A">
            <w:pPr>
              <w:rPr>
                <w:b/>
                <w:sz w:val="22"/>
                <w:szCs w:val="22"/>
              </w:rPr>
            </w:pPr>
          </w:p>
          <w:p w14:paraId="6712F82D" w14:textId="77777777" w:rsidR="00CB6A8A" w:rsidRPr="007F7CDD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5DC7C743" w14:textId="77777777" w:rsidR="00D0253E" w:rsidRPr="007F7CDD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14:paraId="54344B47" w14:textId="77777777" w:rsidR="00D0253E" w:rsidRPr="007F7CDD" w:rsidRDefault="00D0253E" w:rsidP="00D0253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629303, г. Новый Уренгой, </w:t>
            </w:r>
            <w:proofErr w:type="spellStart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. Мирный, д. 1, корп. 3А</w:t>
            </w:r>
          </w:p>
          <w:p w14:paraId="7538B8E2" w14:textId="67C0F0CE" w:rsidR="00D0253E" w:rsidRPr="007F7CDD" w:rsidRDefault="00D0253E" w:rsidP="00D0253E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sz w:val="22"/>
                <w:szCs w:val="22"/>
                <w:lang w:eastAsia="zh-CN"/>
              </w:rPr>
              <w:t xml:space="preserve">Почтовый адрес: </w:t>
            </w:r>
            <w:r w:rsidR="00944BEE">
              <w:rPr>
                <w:rFonts w:eastAsia="SimSun"/>
                <w:sz w:val="22"/>
                <w:szCs w:val="22"/>
                <w:lang w:eastAsia="zh-CN"/>
              </w:rPr>
              <w:t>121069</w:t>
            </w:r>
            <w:r w:rsidRPr="007F7CDD">
              <w:rPr>
                <w:rFonts w:eastAsia="SimSun"/>
                <w:sz w:val="22"/>
                <w:szCs w:val="22"/>
                <w:lang w:eastAsia="zh-CN"/>
              </w:rPr>
              <w:t xml:space="preserve">, г. Москва, </w:t>
            </w:r>
            <w:proofErr w:type="spellStart"/>
            <w:r w:rsidR="00944BEE">
              <w:rPr>
                <w:rFonts w:eastAsia="SimSun"/>
                <w:sz w:val="22"/>
                <w:szCs w:val="22"/>
                <w:lang w:eastAsia="zh-CN"/>
              </w:rPr>
              <w:t>Мерзляковский</w:t>
            </w:r>
            <w:proofErr w:type="spellEnd"/>
            <w:r w:rsidR="00944BEE">
              <w:rPr>
                <w:rFonts w:eastAsia="SimSun"/>
                <w:sz w:val="22"/>
                <w:szCs w:val="22"/>
                <w:lang w:eastAsia="zh-CN"/>
              </w:rPr>
              <w:t xml:space="preserve"> переулок, д. 15, пом. 3</w:t>
            </w:r>
          </w:p>
          <w:p w14:paraId="1C19AAFE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Pr="007F7CDD">
              <w:rPr>
                <w:sz w:val="22"/>
                <w:szCs w:val="22"/>
              </w:rPr>
              <w:t>1028900625918</w:t>
            </w:r>
            <w:r w:rsidRPr="007F7CDD">
              <w:rPr>
                <w:bCs/>
                <w:sz w:val="22"/>
                <w:szCs w:val="22"/>
              </w:rPr>
              <w:t xml:space="preserve">, ИНН </w:t>
            </w:r>
            <w:r w:rsidRPr="007F7CDD">
              <w:rPr>
                <w:sz w:val="22"/>
                <w:szCs w:val="22"/>
              </w:rPr>
              <w:t>8904040178</w:t>
            </w:r>
          </w:p>
          <w:p w14:paraId="1FC1938A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F7CDD">
              <w:rPr>
                <w:sz w:val="22"/>
                <w:szCs w:val="22"/>
              </w:rPr>
              <w:t>р</w:t>
            </w:r>
            <w:proofErr w:type="gramEnd"/>
            <w:r w:rsidRPr="007F7CDD">
              <w:rPr>
                <w:sz w:val="22"/>
                <w:szCs w:val="22"/>
              </w:rPr>
              <w:t xml:space="preserve">/с: </w:t>
            </w:r>
            <w:r w:rsidR="007F7CDD" w:rsidRPr="007F7CDD">
              <w:rPr>
                <w:sz w:val="22"/>
                <w:szCs w:val="22"/>
              </w:rPr>
              <w:t xml:space="preserve">40702810300010002677 </w:t>
            </w:r>
            <w:r w:rsidRPr="007F7CDD">
              <w:rPr>
                <w:sz w:val="22"/>
                <w:szCs w:val="22"/>
              </w:rPr>
              <w:t>в АКБ «ПЕРЕСВЕТ» (</w:t>
            </w:r>
            <w:r w:rsidR="000E1EA4">
              <w:rPr>
                <w:sz w:val="22"/>
                <w:szCs w:val="22"/>
              </w:rPr>
              <w:t>П</w:t>
            </w:r>
            <w:r w:rsidRPr="007F7CDD">
              <w:rPr>
                <w:sz w:val="22"/>
                <w:szCs w:val="22"/>
              </w:rPr>
              <w:t>АО), К/с: 30101810145250000275, БИК: 044525275</w:t>
            </w:r>
          </w:p>
          <w:p w14:paraId="6045D0A0" w14:textId="77777777"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71616C81" w14:textId="77777777"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418C7DA9" w14:textId="77777777"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45BD8C58" w14:textId="77777777"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13BDDE8B" w14:textId="483CEAA3"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944BEE">
              <w:rPr>
                <w:sz w:val="22"/>
                <w:szCs w:val="22"/>
              </w:rPr>
              <w:t xml:space="preserve">В.Т. </w:t>
            </w:r>
            <w:proofErr w:type="spellStart"/>
            <w:r w:rsidR="00944BEE">
              <w:rPr>
                <w:sz w:val="22"/>
                <w:szCs w:val="22"/>
              </w:rPr>
              <w:t>Османова</w:t>
            </w:r>
            <w:proofErr w:type="spellEnd"/>
          </w:p>
          <w:p w14:paraId="760F346A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05AB002" w14:textId="77777777" w:rsidR="00CB6A8A" w:rsidRPr="007F7CDD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721F0CF9" w14:textId="77777777" w:rsidR="00CB6A8A" w:rsidRPr="007F7CDD" w:rsidRDefault="00CB6A8A" w:rsidP="00993B8A">
            <w:pPr>
              <w:jc w:val="center"/>
              <w:rPr>
                <w:sz w:val="22"/>
                <w:szCs w:val="22"/>
              </w:rPr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2C419AE7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6BE05FDD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9CA9A39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C8B36C8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53C1415D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37F57B28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F82765C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2B03968B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43B31449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481DFA6D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411D137F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1381B832" w14:textId="77777777"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4F0543A7" w14:textId="77777777"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18014B24" w14:textId="77777777" w:rsidR="00CB6A8A" w:rsidRPr="007F7CDD" w:rsidRDefault="00CB6A8A" w:rsidP="00CB6A8A">
      <w:pPr>
        <w:rPr>
          <w:sz w:val="22"/>
          <w:szCs w:val="22"/>
        </w:rPr>
      </w:pPr>
    </w:p>
    <w:p w14:paraId="04AC6605" w14:textId="77777777" w:rsidR="00072E8D" w:rsidRPr="007F7CDD" w:rsidRDefault="00072E8D">
      <w:pPr>
        <w:rPr>
          <w:sz w:val="22"/>
          <w:szCs w:val="22"/>
        </w:rPr>
      </w:pPr>
    </w:p>
    <w:sectPr w:rsidR="00072E8D" w:rsidRPr="007F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0E1EA4"/>
    <w:rsid w:val="00147C1A"/>
    <w:rsid w:val="001E455E"/>
    <w:rsid w:val="00217966"/>
    <w:rsid w:val="002B4A22"/>
    <w:rsid w:val="00340926"/>
    <w:rsid w:val="003B0C18"/>
    <w:rsid w:val="004C2A45"/>
    <w:rsid w:val="007F7CDD"/>
    <w:rsid w:val="008C4DB8"/>
    <w:rsid w:val="00944BEE"/>
    <w:rsid w:val="00993B8A"/>
    <w:rsid w:val="00B238AB"/>
    <w:rsid w:val="00B3459A"/>
    <w:rsid w:val="00C70DCA"/>
    <w:rsid w:val="00CB6A8A"/>
    <w:rsid w:val="00D0253E"/>
    <w:rsid w:val="00D92566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F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A199-BB06-4172-A8AF-2F4DA5E1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15</cp:revision>
  <dcterms:created xsi:type="dcterms:W3CDTF">2014-06-09T04:38:00Z</dcterms:created>
  <dcterms:modified xsi:type="dcterms:W3CDTF">2021-08-27T15:22:00Z</dcterms:modified>
</cp:coreProperties>
</file>