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351377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51377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351377" w:rsidRDefault="00E32BAF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51377">
        <w:rPr>
          <w:rFonts w:ascii="Times New Roman" w:hAnsi="Times New Roman"/>
          <w:b/>
          <w:sz w:val="20"/>
          <w:szCs w:val="20"/>
          <w:lang w:val="ru-RU"/>
        </w:rPr>
        <w:t>ДОГОВОР</w:t>
      </w:r>
    </w:p>
    <w:p w:rsidR="004B667A" w:rsidRPr="00351377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51377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3513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351377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351377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351377" w:rsidRDefault="00C75436" w:rsidP="001D3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51377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351377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E32BAF" w:rsidRPr="00351377">
              <w:rPr>
                <w:rFonts w:ascii="Times New Roman" w:hAnsi="Times New Roman"/>
                <w:sz w:val="20"/>
                <w:szCs w:val="20"/>
                <w:lang w:val="ru-RU"/>
              </w:rPr>
              <w:t>201</w:t>
            </w:r>
            <w:r w:rsidR="001D34A4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="00E32BAF" w:rsidRPr="003513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81F69" w:rsidRPr="0035137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3513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351377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351377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351377" w:rsidRDefault="00BB2978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1377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D67615">
        <w:rPr>
          <w:rFonts w:ascii="Times New Roman" w:hAnsi="Times New Roman"/>
          <w:b/>
          <w:lang w:val="ru-RU"/>
        </w:rPr>
        <w:t>ЗАО</w:t>
      </w:r>
      <w:r w:rsidR="00174690" w:rsidRPr="00351377">
        <w:rPr>
          <w:rFonts w:ascii="Times New Roman" w:hAnsi="Times New Roman"/>
          <w:b/>
          <w:lang w:val="ru-RU"/>
        </w:rPr>
        <w:t xml:space="preserve"> «</w:t>
      </w:r>
      <w:r w:rsidR="00D67615">
        <w:rPr>
          <w:rFonts w:ascii="Times New Roman" w:hAnsi="Times New Roman"/>
          <w:b/>
          <w:lang w:val="ru-RU"/>
        </w:rPr>
        <w:t>ДСК-Войсковицы</w:t>
      </w:r>
      <w:r w:rsidR="00174690" w:rsidRPr="00351377">
        <w:rPr>
          <w:rFonts w:ascii="Times New Roman" w:hAnsi="Times New Roman"/>
          <w:b/>
          <w:lang w:val="ru-RU"/>
        </w:rPr>
        <w:t>»</w:t>
      </w:r>
      <w:r w:rsidR="00174690" w:rsidRPr="00351377">
        <w:rPr>
          <w:rFonts w:ascii="Times New Roman" w:hAnsi="Times New Roman"/>
          <w:lang w:val="ru-RU"/>
        </w:rPr>
        <w:t xml:space="preserve"> </w:t>
      </w:r>
      <w:r w:rsidR="00D67615" w:rsidRPr="00D67615">
        <w:rPr>
          <w:rFonts w:ascii="Times New Roman" w:hAnsi="Times New Roman"/>
          <w:lang w:val="ru-RU"/>
        </w:rPr>
        <w:t>(ОГРН 1024702087717, ИНН 4719021952, адрес: 188360,Ленингрдская область, Гатчинский район, поселок Войсковицы</w:t>
      </w:r>
      <w:r w:rsidR="00D67615">
        <w:rPr>
          <w:rFonts w:ascii="Times New Roman" w:hAnsi="Times New Roman"/>
          <w:lang w:val="ru-RU"/>
        </w:rPr>
        <w:t>)</w:t>
      </w:r>
      <w:r w:rsidR="00174690" w:rsidRPr="00351377">
        <w:rPr>
          <w:rFonts w:ascii="Times New Roman" w:hAnsi="Times New Roman"/>
          <w:lang w:val="ru-RU"/>
        </w:rPr>
        <w:t xml:space="preserve">, </w:t>
      </w:r>
      <w:r w:rsidR="00D67615">
        <w:rPr>
          <w:rFonts w:ascii="Times New Roman" w:hAnsi="Times New Roman"/>
          <w:lang w:val="ru-RU"/>
        </w:rPr>
        <w:t>Сойвио Любовь Владимировна</w:t>
      </w:r>
      <w:r w:rsidR="00174690" w:rsidRPr="00351377">
        <w:rPr>
          <w:rFonts w:ascii="Times New Roman" w:hAnsi="Times New Roman"/>
          <w:lang w:val="ru-RU"/>
        </w:rPr>
        <w:t xml:space="preserve">, </w:t>
      </w:r>
      <w:r w:rsidRPr="00351377">
        <w:rPr>
          <w:rFonts w:ascii="Times New Roman" w:hAnsi="Times New Roman"/>
          <w:lang w:val="ru-RU"/>
        </w:rPr>
        <w:t>действующ</w:t>
      </w:r>
      <w:r w:rsidR="00A149C8" w:rsidRPr="00351377">
        <w:rPr>
          <w:rFonts w:ascii="Times New Roman" w:hAnsi="Times New Roman"/>
          <w:lang w:val="ru-RU"/>
        </w:rPr>
        <w:t>ая</w:t>
      </w:r>
      <w:r w:rsidRPr="00351377">
        <w:rPr>
          <w:rFonts w:ascii="Times New Roman" w:hAnsi="Times New Roman"/>
          <w:lang w:val="ru-RU"/>
        </w:rPr>
        <w:t xml:space="preserve"> на основании </w:t>
      </w:r>
      <w:r w:rsidR="00D67615" w:rsidRPr="00D67615">
        <w:rPr>
          <w:rFonts w:ascii="Times New Roman" w:hAnsi="Times New Roman"/>
          <w:lang w:val="ru-RU"/>
        </w:rPr>
        <w:t>Определения Арбитражного суда города Санкт-Петербурга и Ленинградской области от 11.08.2017 по делу № А56-40866/2013</w:t>
      </w:r>
      <w:r w:rsidR="000E63C6" w:rsidRPr="00351377">
        <w:rPr>
          <w:rFonts w:ascii="Times New Roman" w:hAnsi="Times New Roman"/>
          <w:lang w:val="ru-RU"/>
        </w:rPr>
        <w:t>,</w:t>
      </w:r>
      <w:r w:rsidRPr="00351377">
        <w:rPr>
          <w:rFonts w:ascii="Times New Roman" w:hAnsi="Times New Roman"/>
          <w:lang w:val="ru-RU"/>
        </w:rPr>
        <w:t xml:space="preserve"> именуемый в дальнейшем</w:t>
      </w:r>
      <w:r w:rsidR="00D36181" w:rsidRPr="00351377">
        <w:rPr>
          <w:rFonts w:ascii="Times New Roman" w:hAnsi="Times New Roman"/>
          <w:lang w:val="ru-RU"/>
        </w:rPr>
        <w:t xml:space="preserve"> </w:t>
      </w:r>
      <w:r w:rsidR="00AC7528" w:rsidRPr="00351377">
        <w:rPr>
          <w:rFonts w:ascii="Times New Roman" w:hAnsi="Times New Roman"/>
          <w:lang w:val="ru-RU"/>
        </w:rPr>
        <w:t>«</w:t>
      </w:r>
      <w:r w:rsidR="003A41A9" w:rsidRPr="00351377">
        <w:rPr>
          <w:rFonts w:ascii="Times New Roman" w:hAnsi="Times New Roman"/>
          <w:lang w:val="ru-RU"/>
        </w:rPr>
        <w:t>Первоначальный кредитор (ц</w:t>
      </w:r>
      <w:r w:rsidR="00454E92" w:rsidRPr="00351377">
        <w:rPr>
          <w:rFonts w:ascii="Times New Roman" w:hAnsi="Times New Roman"/>
          <w:lang w:val="ru-RU"/>
        </w:rPr>
        <w:t>едент</w:t>
      </w:r>
      <w:r w:rsidR="003A41A9" w:rsidRPr="00351377">
        <w:rPr>
          <w:rFonts w:ascii="Times New Roman" w:hAnsi="Times New Roman"/>
          <w:lang w:val="ru-RU"/>
        </w:rPr>
        <w:t>)</w:t>
      </w:r>
      <w:r w:rsidRPr="00351377">
        <w:rPr>
          <w:rFonts w:ascii="Times New Roman" w:hAnsi="Times New Roman"/>
          <w:lang w:val="ru-RU"/>
        </w:rPr>
        <w:t>»</w:t>
      </w:r>
      <w:r w:rsidRPr="00351377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351377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351377">
        <w:rPr>
          <w:rFonts w:ascii="Times New Roman" w:hAnsi="Times New Roman"/>
          <w:lang w:val="ru-RU"/>
        </w:rPr>
        <w:t xml:space="preserve">и </w:t>
      </w:r>
    </w:p>
    <w:p w:rsidR="00781F69" w:rsidRPr="00351377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1377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351377">
        <w:rPr>
          <w:rFonts w:ascii="Times New Roman" w:hAnsi="Times New Roman"/>
          <w:b/>
          <w:lang w:val="ru-RU"/>
        </w:rPr>
        <w:t>______________________________</w:t>
      </w:r>
      <w:r w:rsidR="00781F69" w:rsidRPr="00351377">
        <w:rPr>
          <w:rFonts w:ascii="Times New Roman" w:hAnsi="Times New Roman"/>
          <w:lang w:val="ru-RU"/>
        </w:rPr>
        <w:t>именуем</w:t>
      </w:r>
      <w:r w:rsidR="00B61D9A" w:rsidRPr="00351377">
        <w:rPr>
          <w:rFonts w:ascii="Times New Roman" w:hAnsi="Times New Roman"/>
          <w:lang w:val="ru-RU"/>
        </w:rPr>
        <w:t>___</w:t>
      </w:r>
      <w:r w:rsidR="00781F69" w:rsidRPr="00351377">
        <w:rPr>
          <w:rFonts w:ascii="Times New Roman" w:hAnsi="Times New Roman"/>
          <w:lang w:val="ru-RU"/>
        </w:rPr>
        <w:t xml:space="preserve"> в дальнейшем</w:t>
      </w:r>
      <w:r w:rsidR="00D36181" w:rsidRPr="00351377">
        <w:rPr>
          <w:rFonts w:ascii="Times New Roman" w:hAnsi="Times New Roman"/>
          <w:lang w:val="ru-RU"/>
        </w:rPr>
        <w:t xml:space="preserve"> </w:t>
      </w:r>
      <w:r w:rsidR="003A41A9" w:rsidRPr="00351377">
        <w:rPr>
          <w:rFonts w:ascii="Times New Roman" w:hAnsi="Times New Roman"/>
          <w:lang w:val="ru-RU"/>
        </w:rPr>
        <w:t>«Новый кредитор (ц</w:t>
      </w:r>
      <w:r w:rsidR="002C5611" w:rsidRPr="00351377">
        <w:rPr>
          <w:rFonts w:ascii="Times New Roman" w:hAnsi="Times New Roman"/>
          <w:lang w:val="ru-RU"/>
        </w:rPr>
        <w:t>ессионарий</w:t>
      </w:r>
      <w:r w:rsidR="003A41A9" w:rsidRPr="00351377">
        <w:rPr>
          <w:rFonts w:ascii="Times New Roman" w:hAnsi="Times New Roman"/>
          <w:lang w:val="ru-RU"/>
        </w:rPr>
        <w:t>)</w:t>
      </w:r>
      <w:r w:rsidRPr="00351377">
        <w:rPr>
          <w:rFonts w:ascii="Times New Roman" w:hAnsi="Times New Roman"/>
          <w:lang w:val="ru-RU"/>
        </w:rPr>
        <w:t>»</w:t>
      </w:r>
      <w:r w:rsidR="00781F69" w:rsidRPr="00351377">
        <w:rPr>
          <w:rFonts w:ascii="Times New Roman" w:hAnsi="Times New Roman"/>
          <w:lang w:val="ru-RU"/>
        </w:rPr>
        <w:t>, с другой стороны,</w:t>
      </w:r>
      <w:r w:rsidR="00D30389" w:rsidRPr="00351377">
        <w:rPr>
          <w:rFonts w:ascii="Times New Roman" w:hAnsi="Times New Roman"/>
          <w:lang w:val="ru-RU"/>
        </w:rPr>
        <w:t xml:space="preserve"> а совместно именуемые «Стороны»</w:t>
      </w:r>
      <w:r w:rsidR="00781F69" w:rsidRPr="00351377">
        <w:rPr>
          <w:rFonts w:ascii="Times New Roman" w:hAnsi="Times New Roman"/>
          <w:lang w:val="ru-RU"/>
        </w:rPr>
        <w:t xml:space="preserve"> заключили настоящий договор о нижеследующем:</w:t>
      </w:r>
    </w:p>
    <w:p w:rsidR="00781F69" w:rsidRPr="00351377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/>
        </w:rPr>
      </w:pPr>
    </w:p>
    <w:p w:rsidR="003D5463" w:rsidRPr="00351377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351377">
        <w:rPr>
          <w:rFonts w:ascii="Times New Roman" w:hAnsi="Times New Roman"/>
          <w:b/>
          <w:lang w:val="ru-RU"/>
        </w:rPr>
        <w:t xml:space="preserve">ПРЕДМЕТ </w:t>
      </w:r>
      <w:r w:rsidR="00501301" w:rsidRPr="00351377">
        <w:rPr>
          <w:rFonts w:ascii="Times New Roman" w:hAnsi="Times New Roman"/>
          <w:b/>
          <w:lang w:val="ru-RU"/>
        </w:rPr>
        <w:t>ДОГОВОРА</w:t>
      </w:r>
    </w:p>
    <w:p w:rsidR="002C5611" w:rsidRPr="00351377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351377">
        <w:rPr>
          <w:rFonts w:ascii="Times New Roman" w:hAnsi="Times New Roman"/>
          <w:lang w:val="ru-RU"/>
        </w:rPr>
        <w:t xml:space="preserve">По настоящему </w:t>
      </w:r>
      <w:r w:rsidR="00057BBD" w:rsidRPr="00351377">
        <w:rPr>
          <w:rFonts w:ascii="Times New Roman" w:hAnsi="Times New Roman"/>
          <w:lang w:val="ru-RU"/>
        </w:rPr>
        <w:t>Догово</w:t>
      </w:r>
      <w:bookmarkStart w:id="0" w:name="_GoBack"/>
      <w:bookmarkEnd w:id="0"/>
      <w:r w:rsidR="00057BBD" w:rsidRPr="00351377">
        <w:rPr>
          <w:rFonts w:ascii="Times New Roman" w:hAnsi="Times New Roman"/>
          <w:lang w:val="ru-RU"/>
        </w:rPr>
        <w:t>ру</w:t>
      </w:r>
      <w:r w:rsidR="003D5463" w:rsidRPr="00351377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51377">
        <w:rPr>
          <w:rFonts w:ascii="Times New Roman" w:hAnsi="Times New Roman"/>
        </w:rPr>
        <w:t>N</w:t>
      </w:r>
      <w:r w:rsidR="003D5463" w:rsidRPr="00351377">
        <w:rPr>
          <w:rFonts w:ascii="Times New Roman" w:hAnsi="Times New Roman"/>
          <w:lang w:val="ru-RU"/>
        </w:rPr>
        <w:t xml:space="preserve"> ______ от "___"________ ____ г.),</w:t>
      </w:r>
      <w:r w:rsidR="007A0A28" w:rsidRPr="00351377">
        <w:rPr>
          <w:rFonts w:ascii="Times New Roman" w:hAnsi="Times New Roman"/>
          <w:lang w:val="ru-RU"/>
        </w:rPr>
        <w:t xml:space="preserve"> </w:t>
      </w:r>
      <w:r w:rsidR="003A41A9" w:rsidRPr="00351377">
        <w:rPr>
          <w:rFonts w:ascii="Times New Roman" w:hAnsi="Times New Roman"/>
          <w:lang w:val="ru-RU"/>
        </w:rPr>
        <w:t>Первоначальный кредитор (ц</w:t>
      </w:r>
      <w:r w:rsidR="00454E92" w:rsidRPr="00351377">
        <w:rPr>
          <w:rFonts w:ascii="Times New Roman" w:hAnsi="Times New Roman"/>
          <w:lang w:val="ru-RU"/>
        </w:rPr>
        <w:t>едент</w:t>
      </w:r>
      <w:r w:rsidR="003A41A9" w:rsidRPr="00351377">
        <w:rPr>
          <w:rFonts w:ascii="Times New Roman" w:hAnsi="Times New Roman"/>
          <w:lang w:val="ru-RU"/>
        </w:rPr>
        <w:t>)</w:t>
      </w:r>
      <w:r w:rsidR="00454E92" w:rsidRPr="00351377">
        <w:rPr>
          <w:rFonts w:ascii="Times New Roman" w:hAnsi="Times New Roman"/>
          <w:lang w:val="ru-RU"/>
        </w:rPr>
        <w:t xml:space="preserve"> </w:t>
      </w:r>
      <w:r w:rsidRPr="00351377">
        <w:rPr>
          <w:rFonts w:ascii="Times New Roman" w:hAnsi="Times New Roman"/>
          <w:lang w:val="ru-RU"/>
        </w:rPr>
        <w:t xml:space="preserve">обязуется передать </w:t>
      </w:r>
      <w:r w:rsidR="003A41A9" w:rsidRPr="00351377">
        <w:rPr>
          <w:rFonts w:ascii="Times New Roman" w:hAnsi="Times New Roman"/>
          <w:lang w:val="ru-RU"/>
        </w:rPr>
        <w:t>Новому кредитору (ц</w:t>
      </w:r>
      <w:r w:rsidR="00454E92" w:rsidRPr="00351377">
        <w:rPr>
          <w:rFonts w:ascii="Times New Roman" w:hAnsi="Times New Roman"/>
          <w:lang w:val="ru-RU"/>
        </w:rPr>
        <w:t>ессионарию</w:t>
      </w:r>
      <w:r w:rsidR="003A41A9" w:rsidRPr="00351377">
        <w:rPr>
          <w:rFonts w:ascii="Times New Roman" w:hAnsi="Times New Roman"/>
          <w:lang w:val="ru-RU"/>
        </w:rPr>
        <w:t>)</w:t>
      </w:r>
      <w:r w:rsidR="00454E92" w:rsidRPr="00351377">
        <w:rPr>
          <w:rFonts w:ascii="Times New Roman" w:hAnsi="Times New Roman"/>
          <w:lang w:val="ru-RU"/>
        </w:rPr>
        <w:t xml:space="preserve"> дебиторскую задолженность (права требования)</w:t>
      </w:r>
      <w:r w:rsidR="002C5611" w:rsidRPr="00351377">
        <w:rPr>
          <w:rFonts w:ascii="Times New Roman" w:hAnsi="Times New Roman"/>
          <w:lang w:val="ru-RU"/>
        </w:rPr>
        <w:t xml:space="preserve"> к третьим лицам, указанным в Приложении № 1 к настоящему договору.</w:t>
      </w:r>
    </w:p>
    <w:p w:rsidR="00B108EA" w:rsidRPr="00351377" w:rsidRDefault="00DB7965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1.2</w:t>
      </w:r>
      <w:r w:rsidR="00AC7528" w:rsidRPr="00351377">
        <w:rPr>
          <w:sz w:val="22"/>
          <w:szCs w:val="22"/>
        </w:rPr>
        <w:t>. Права</w:t>
      </w:r>
      <w:r w:rsidR="00B108EA" w:rsidRPr="00351377">
        <w:rPr>
          <w:sz w:val="22"/>
          <w:szCs w:val="22"/>
        </w:rPr>
        <w:t xml:space="preserve"> (требован</w:t>
      </w:r>
      <w:r w:rsidR="00AC7528" w:rsidRPr="00351377">
        <w:rPr>
          <w:sz w:val="22"/>
          <w:szCs w:val="22"/>
        </w:rPr>
        <w:t>ия</w:t>
      </w:r>
      <w:r w:rsidR="00B108EA" w:rsidRPr="00351377">
        <w:rPr>
          <w:sz w:val="22"/>
          <w:szCs w:val="22"/>
        </w:rPr>
        <w:t xml:space="preserve">) </w:t>
      </w:r>
      <w:r w:rsidR="00722E02" w:rsidRPr="00351377">
        <w:rPr>
          <w:sz w:val="22"/>
          <w:szCs w:val="22"/>
        </w:rPr>
        <w:t>Первоначального кредитора (ц</w:t>
      </w:r>
      <w:r w:rsidR="00B108EA" w:rsidRPr="00351377">
        <w:rPr>
          <w:sz w:val="22"/>
          <w:szCs w:val="22"/>
        </w:rPr>
        <w:t>едента</w:t>
      </w:r>
      <w:r w:rsidR="00722E02" w:rsidRPr="00351377">
        <w:rPr>
          <w:sz w:val="22"/>
          <w:szCs w:val="22"/>
        </w:rPr>
        <w:t>)</w:t>
      </w:r>
      <w:r w:rsidR="00B108EA" w:rsidRPr="00351377">
        <w:rPr>
          <w:sz w:val="22"/>
          <w:szCs w:val="22"/>
        </w:rPr>
        <w:t xml:space="preserve"> к третьим лицам на дату подписания настоящего Договора включает сумму основного долга в размере </w:t>
      </w:r>
      <w:r w:rsidR="00D67615" w:rsidRPr="00D67615">
        <w:rPr>
          <w:sz w:val="22"/>
          <w:szCs w:val="22"/>
        </w:rPr>
        <w:t>2 555 876 801,24</w:t>
      </w:r>
      <w:r w:rsidR="00D67615">
        <w:rPr>
          <w:sz w:val="22"/>
          <w:szCs w:val="22"/>
        </w:rPr>
        <w:t xml:space="preserve"> руб</w:t>
      </w:r>
      <w:r w:rsidR="00B108EA" w:rsidRPr="00351377">
        <w:rPr>
          <w:sz w:val="22"/>
          <w:szCs w:val="22"/>
        </w:rPr>
        <w:t>.</w:t>
      </w:r>
    </w:p>
    <w:p w:rsidR="00DE66DC" w:rsidRPr="00351377" w:rsidRDefault="00DB7965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1.3</w:t>
      </w:r>
      <w:r w:rsidR="00AC7528" w:rsidRPr="00351377">
        <w:rPr>
          <w:sz w:val="22"/>
          <w:szCs w:val="22"/>
        </w:rPr>
        <w:t>. Права</w:t>
      </w:r>
      <w:r w:rsidRPr="00351377">
        <w:rPr>
          <w:sz w:val="22"/>
          <w:szCs w:val="22"/>
        </w:rPr>
        <w:t xml:space="preserve"> (требован</w:t>
      </w:r>
      <w:r w:rsidR="00AC7528" w:rsidRPr="00351377">
        <w:rPr>
          <w:sz w:val="22"/>
          <w:szCs w:val="22"/>
        </w:rPr>
        <w:t>ия</w:t>
      </w:r>
      <w:r w:rsidRPr="00351377">
        <w:rPr>
          <w:sz w:val="22"/>
          <w:szCs w:val="22"/>
        </w:rPr>
        <w:t>)</w:t>
      </w:r>
      <w:r w:rsidR="00722E02" w:rsidRPr="00351377">
        <w:rPr>
          <w:sz w:val="22"/>
          <w:szCs w:val="22"/>
        </w:rPr>
        <w:t xml:space="preserve"> Первоначального кредитора (ц</w:t>
      </w:r>
      <w:r w:rsidRPr="00351377">
        <w:rPr>
          <w:sz w:val="22"/>
          <w:szCs w:val="22"/>
        </w:rPr>
        <w:t>едента</w:t>
      </w:r>
      <w:r w:rsidR="00722E02" w:rsidRPr="00351377">
        <w:rPr>
          <w:sz w:val="22"/>
          <w:szCs w:val="22"/>
        </w:rPr>
        <w:t>)</w:t>
      </w:r>
      <w:r w:rsidR="00AC7528" w:rsidRPr="00351377">
        <w:rPr>
          <w:sz w:val="22"/>
          <w:szCs w:val="22"/>
        </w:rPr>
        <w:t xml:space="preserve"> переходя</w:t>
      </w:r>
      <w:r w:rsidRPr="00351377">
        <w:rPr>
          <w:sz w:val="22"/>
          <w:szCs w:val="22"/>
        </w:rPr>
        <w:t xml:space="preserve">т к </w:t>
      </w:r>
      <w:r w:rsidR="00722E02" w:rsidRPr="00351377">
        <w:rPr>
          <w:sz w:val="22"/>
          <w:szCs w:val="22"/>
        </w:rPr>
        <w:t>Новому кредитору (ц</w:t>
      </w:r>
      <w:r w:rsidRPr="00351377">
        <w:rPr>
          <w:sz w:val="22"/>
          <w:szCs w:val="22"/>
        </w:rPr>
        <w:t>ессионарию</w:t>
      </w:r>
      <w:r w:rsidR="00722E02" w:rsidRPr="00351377">
        <w:rPr>
          <w:sz w:val="22"/>
          <w:szCs w:val="22"/>
        </w:rPr>
        <w:t>)</w:t>
      </w:r>
      <w:r w:rsidRPr="00351377">
        <w:rPr>
          <w:sz w:val="22"/>
          <w:szCs w:val="22"/>
        </w:rPr>
        <w:t xml:space="preserve"> в том объеме и на тех условиях, кот</w:t>
      </w:r>
      <w:r w:rsidR="00722E02" w:rsidRPr="00351377">
        <w:rPr>
          <w:sz w:val="22"/>
          <w:szCs w:val="22"/>
        </w:rPr>
        <w:t>орые сущест</w:t>
      </w:r>
      <w:r w:rsidRPr="00351377">
        <w:rPr>
          <w:sz w:val="22"/>
          <w:szCs w:val="22"/>
        </w:rPr>
        <w:t xml:space="preserve">вуют на дату подписания </w:t>
      </w:r>
      <w:r w:rsidR="00B531AE" w:rsidRPr="00351377">
        <w:rPr>
          <w:sz w:val="22"/>
          <w:szCs w:val="22"/>
        </w:rPr>
        <w:t xml:space="preserve">настоящего </w:t>
      </w:r>
      <w:r w:rsidRPr="00351377">
        <w:rPr>
          <w:sz w:val="22"/>
          <w:szCs w:val="22"/>
        </w:rPr>
        <w:t>Договора.</w:t>
      </w:r>
    </w:p>
    <w:p w:rsidR="00DE66DC" w:rsidRPr="0035137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1.4. Права (требования) переходят от Первоначального кредитора (цедента) к Новому кредитору (цессионарию) после оплаты в полном объеме с момента зачисления денежных средств на расчетный счет Первоначального кредитора (цедента).</w:t>
      </w:r>
    </w:p>
    <w:p w:rsidR="00F7152C" w:rsidRPr="00351377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b/>
          <w:sz w:val="22"/>
          <w:szCs w:val="22"/>
        </w:rPr>
      </w:pPr>
    </w:p>
    <w:p w:rsidR="00F7152C" w:rsidRPr="00351377" w:rsidRDefault="00F7152C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2"/>
          <w:szCs w:val="22"/>
        </w:rPr>
      </w:pPr>
      <w:r w:rsidRPr="00351377">
        <w:rPr>
          <w:b/>
          <w:sz w:val="22"/>
          <w:szCs w:val="22"/>
        </w:rPr>
        <w:t>2. ЦЕНА УСТУПАЕМЫХ ПРАВ (ТРЕБОВАНИЙ) И ПОРЯДОК ОПЛАТЫ</w:t>
      </w:r>
    </w:p>
    <w:p w:rsidR="00DE66DC" w:rsidRPr="00351377" w:rsidRDefault="00DE66DC" w:rsidP="005F7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lang w:val="ru-RU" w:eastAsia="ru-RU"/>
        </w:rPr>
      </w:pPr>
      <w:r w:rsidRPr="00351377">
        <w:rPr>
          <w:rFonts w:ascii="Times New Roman" w:hAnsi="Times New Roman"/>
          <w:bCs/>
          <w:lang w:val="ru-RU" w:eastAsia="ru-RU"/>
        </w:rPr>
        <w:t>2.1. В счет оплаты уступаемого права (требования) Новый кредитор (цессионарий) обязуется уплатить Первоначальному кредитору (цеденту) сумму в размере ___________________ в течение 30 (тридцати) дн</w:t>
      </w:r>
      <w:r w:rsidR="001C525C" w:rsidRPr="00351377">
        <w:rPr>
          <w:rFonts w:ascii="Times New Roman" w:hAnsi="Times New Roman"/>
          <w:bCs/>
          <w:lang w:val="ru-RU" w:eastAsia="ru-RU"/>
        </w:rPr>
        <w:t>ей с дня подписания настоящего Д</w:t>
      </w:r>
      <w:r w:rsidRPr="00351377">
        <w:rPr>
          <w:rFonts w:ascii="Times New Roman" w:hAnsi="Times New Roman"/>
          <w:bCs/>
          <w:lang w:val="ru-RU" w:eastAsia="ru-RU"/>
        </w:rPr>
        <w:t>оговора посредством зачисления денежных средств на расчетный счет Первоначального кредитора (цедента).</w:t>
      </w:r>
    </w:p>
    <w:p w:rsidR="00DE66DC" w:rsidRPr="0035137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 xml:space="preserve">2.2. Сумма, указанная в п. 2.1 </w:t>
      </w:r>
      <w:r w:rsidR="003C1DC6" w:rsidRPr="00351377">
        <w:rPr>
          <w:sz w:val="22"/>
          <w:szCs w:val="22"/>
        </w:rPr>
        <w:t xml:space="preserve">настоящего </w:t>
      </w:r>
      <w:r w:rsidRPr="00351377">
        <w:rPr>
          <w:sz w:val="22"/>
          <w:szCs w:val="22"/>
        </w:rPr>
        <w:t>Договора</w:t>
      </w:r>
      <w:r w:rsidR="00E32BAF" w:rsidRPr="00351377">
        <w:rPr>
          <w:sz w:val="22"/>
          <w:szCs w:val="22"/>
        </w:rPr>
        <w:t>,</w:t>
      </w:r>
      <w:r w:rsidRPr="00351377">
        <w:rPr>
          <w:sz w:val="22"/>
          <w:szCs w:val="22"/>
        </w:rPr>
        <w:t xml:space="preserve"> уплачивается в полном объеме посредством зачисления денежных средств на расчетный счет Первоначального кредитора (цедента).</w:t>
      </w:r>
    </w:p>
    <w:p w:rsidR="00DE66DC" w:rsidRPr="0035137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2.3</w:t>
      </w:r>
      <w:r w:rsidR="00DE66DC" w:rsidRPr="00351377">
        <w:rPr>
          <w:sz w:val="22"/>
          <w:szCs w:val="22"/>
        </w:rPr>
        <w:t xml:space="preserve">. Все расчеты по </w:t>
      </w:r>
      <w:r w:rsidRPr="00351377">
        <w:rPr>
          <w:sz w:val="22"/>
          <w:szCs w:val="22"/>
        </w:rPr>
        <w:t xml:space="preserve">настоящему Договору </w:t>
      </w:r>
      <w:r w:rsidR="00DE66DC" w:rsidRPr="00351377">
        <w:rPr>
          <w:sz w:val="22"/>
          <w:szCs w:val="22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35137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 xml:space="preserve">3.5. Обязательства Нового кредитора (цессионария) по оплате считаются исполненными на дату зачисления денежных средств на </w:t>
      </w:r>
      <w:r w:rsidR="003C1DC6" w:rsidRPr="00351377">
        <w:rPr>
          <w:sz w:val="22"/>
          <w:szCs w:val="22"/>
        </w:rPr>
        <w:t xml:space="preserve">расчетный </w:t>
      </w:r>
      <w:r w:rsidRPr="00351377">
        <w:rPr>
          <w:sz w:val="22"/>
          <w:szCs w:val="22"/>
        </w:rPr>
        <w:t>счет Первоначально</w:t>
      </w:r>
      <w:r w:rsidR="003C1DC6" w:rsidRPr="00351377">
        <w:rPr>
          <w:sz w:val="22"/>
          <w:szCs w:val="22"/>
        </w:rPr>
        <w:t>го кредитора (цедента).</w:t>
      </w:r>
    </w:p>
    <w:p w:rsidR="003C1DC6" w:rsidRPr="0035137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351377">
        <w:rPr>
          <w:rFonts w:ascii="Times New Roman" w:hAnsi="Times New Roman"/>
          <w:b/>
          <w:lang w:val="ru-RU" w:eastAsia="ru-RU"/>
        </w:rPr>
        <w:t>3</w:t>
      </w:r>
      <w:r w:rsidR="00B61D9A" w:rsidRPr="00351377">
        <w:rPr>
          <w:rFonts w:ascii="Times New Roman" w:hAnsi="Times New Roman"/>
          <w:b/>
          <w:lang w:val="ru-RU" w:eastAsia="ru-RU"/>
        </w:rPr>
        <w:t>. ПРАВА И ОБЯЗАННОСТИ СТОРОН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B61D9A" w:rsidRPr="00351377">
        <w:rPr>
          <w:rFonts w:ascii="Times New Roman" w:hAnsi="Times New Roman"/>
          <w:lang w:val="ru-RU" w:eastAsia="ru-RU"/>
        </w:rPr>
        <w:t xml:space="preserve">.1. </w:t>
      </w:r>
      <w:r w:rsidR="00722E02" w:rsidRPr="00351377">
        <w:rPr>
          <w:rFonts w:ascii="Times New Roman" w:hAnsi="Times New Roman"/>
          <w:lang w:val="ru-RU" w:eastAsia="ru-RU"/>
        </w:rPr>
        <w:t xml:space="preserve">Первоначальный кредитор (цедент) </w:t>
      </w:r>
      <w:r w:rsidR="00B61D9A" w:rsidRPr="00351377">
        <w:rPr>
          <w:rFonts w:ascii="Times New Roman" w:hAnsi="Times New Roman"/>
          <w:lang w:val="ru-RU" w:eastAsia="ru-RU"/>
        </w:rPr>
        <w:t>обязан:</w:t>
      </w:r>
    </w:p>
    <w:p w:rsidR="003A41A9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5320A9" w:rsidRPr="00351377">
        <w:rPr>
          <w:rFonts w:ascii="Times New Roman" w:hAnsi="Times New Roman"/>
          <w:lang w:val="ru-RU" w:eastAsia="ru-RU"/>
        </w:rPr>
        <w:t xml:space="preserve">.1.1. </w:t>
      </w:r>
      <w:r w:rsidR="00E32BAF" w:rsidRPr="00351377">
        <w:rPr>
          <w:rFonts w:ascii="Times New Roman" w:hAnsi="Times New Roman"/>
          <w:lang w:val="ru-RU" w:eastAsia="ru-RU"/>
        </w:rPr>
        <w:t>В</w:t>
      </w:r>
      <w:r w:rsidR="003A41A9" w:rsidRPr="00351377">
        <w:rPr>
          <w:rFonts w:ascii="Times New Roman" w:hAnsi="Times New Roman"/>
          <w:lang w:val="ru-RU" w:eastAsia="ru-RU"/>
        </w:rPr>
        <w:t xml:space="preserve"> срок не позднее 5 (пяти) рабочих дней </w:t>
      </w:r>
      <w:proofErr w:type="gramStart"/>
      <w:r w:rsidR="003A41A9" w:rsidRPr="00351377">
        <w:rPr>
          <w:rFonts w:ascii="Times New Roman" w:hAnsi="Times New Roman"/>
          <w:lang w:val="ru-RU" w:eastAsia="ru-RU"/>
        </w:rPr>
        <w:t xml:space="preserve">с </w:t>
      </w:r>
      <w:r w:rsidR="00A93E6A" w:rsidRPr="00351377">
        <w:rPr>
          <w:rFonts w:ascii="Times New Roman" w:hAnsi="Times New Roman"/>
          <w:lang w:val="ru-RU" w:eastAsia="ru-RU"/>
        </w:rPr>
        <w:t xml:space="preserve">даты </w:t>
      </w:r>
      <w:r w:rsidR="003A41A9" w:rsidRPr="00351377">
        <w:rPr>
          <w:rFonts w:ascii="Times New Roman" w:hAnsi="Times New Roman"/>
          <w:lang w:val="ru-RU" w:eastAsia="ru-RU"/>
        </w:rPr>
        <w:t>оплаты</w:t>
      </w:r>
      <w:proofErr w:type="gramEnd"/>
      <w:r w:rsidR="003A41A9" w:rsidRPr="00351377">
        <w:rPr>
          <w:rFonts w:ascii="Times New Roman" w:hAnsi="Times New Roman"/>
          <w:lang w:val="ru-RU" w:eastAsia="ru-RU"/>
        </w:rPr>
        <w:t xml:space="preserve"> по Договору уступки </w:t>
      </w:r>
      <w:r w:rsidR="00F7152C" w:rsidRPr="00351377">
        <w:rPr>
          <w:rFonts w:ascii="Times New Roman" w:hAnsi="Times New Roman"/>
          <w:lang w:val="ru-RU" w:eastAsia="ru-RU"/>
        </w:rPr>
        <w:t xml:space="preserve">прав требований </w:t>
      </w:r>
      <w:r w:rsidR="00722E02" w:rsidRPr="00351377">
        <w:rPr>
          <w:rFonts w:ascii="Times New Roman" w:hAnsi="Times New Roman"/>
          <w:lang w:val="ru-RU" w:eastAsia="ru-RU"/>
        </w:rPr>
        <w:t>передать Новому кредитору (ц</w:t>
      </w:r>
      <w:r w:rsidR="003A41A9" w:rsidRPr="00351377">
        <w:rPr>
          <w:rFonts w:ascii="Times New Roman" w:hAnsi="Times New Roman"/>
          <w:lang w:val="ru-RU" w:eastAsia="ru-RU"/>
        </w:rPr>
        <w:t>ессионарию</w:t>
      </w:r>
      <w:r w:rsidR="00722E02" w:rsidRPr="00351377">
        <w:rPr>
          <w:rFonts w:ascii="Times New Roman" w:hAnsi="Times New Roman"/>
          <w:lang w:val="ru-RU" w:eastAsia="ru-RU"/>
        </w:rPr>
        <w:t>)</w:t>
      </w:r>
      <w:r w:rsidR="003A41A9" w:rsidRPr="00351377">
        <w:rPr>
          <w:rFonts w:ascii="Times New Roman" w:hAnsi="Times New Roman"/>
          <w:lang w:val="ru-RU" w:eastAsia="ru-RU"/>
        </w:rPr>
        <w:t xml:space="preserve"> все документы, удостоверяющие уступаемые права (требования)</w:t>
      </w:r>
      <w:r w:rsidR="00F7152C" w:rsidRPr="00351377">
        <w:rPr>
          <w:rFonts w:ascii="Times New Roman" w:hAnsi="Times New Roman"/>
          <w:lang w:val="ru-RU" w:eastAsia="ru-RU"/>
        </w:rPr>
        <w:t>;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FB68A0" w:rsidRPr="00351377">
        <w:rPr>
          <w:rFonts w:ascii="Times New Roman" w:hAnsi="Times New Roman"/>
          <w:lang w:val="ru-RU" w:eastAsia="ru-RU"/>
        </w:rPr>
        <w:t>.1.2. П</w:t>
      </w:r>
      <w:r w:rsidR="00B61D9A" w:rsidRPr="00351377">
        <w:rPr>
          <w:rFonts w:ascii="Times New Roman" w:hAnsi="Times New Roman"/>
          <w:lang w:val="ru-RU" w:eastAsia="ru-RU"/>
        </w:rPr>
        <w:t xml:space="preserve">ередать </w:t>
      </w:r>
      <w:r w:rsidR="003A41A9" w:rsidRPr="00351377">
        <w:rPr>
          <w:rFonts w:ascii="Times New Roman" w:hAnsi="Times New Roman"/>
          <w:lang w:val="ru-RU" w:eastAsia="ru-RU"/>
        </w:rPr>
        <w:t xml:space="preserve">права требования </w:t>
      </w:r>
      <w:r w:rsidR="00B61D9A" w:rsidRPr="00351377">
        <w:rPr>
          <w:rFonts w:ascii="Times New Roman" w:hAnsi="Times New Roman"/>
          <w:lang w:val="ru-RU" w:eastAsia="ru-RU"/>
        </w:rPr>
        <w:t>свободным</w:t>
      </w:r>
      <w:r w:rsidR="003A41A9" w:rsidRPr="00351377">
        <w:rPr>
          <w:rFonts w:ascii="Times New Roman" w:hAnsi="Times New Roman"/>
          <w:lang w:val="ru-RU" w:eastAsia="ru-RU"/>
        </w:rPr>
        <w:t>и</w:t>
      </w:r>
      <w:r w:rsidR="00B61D9A" w:rsidRPr="00351377">
        <w:rPr>
          <w:rFonts w:ascii="Times New Roman" w:hAnsi="Times New Roman"/>
          <w:lang w:val="ru-RU" w:eastAsia="ru-RU"/>
        </w:rPr>
        <w:t xml:space="preserve"> от прав третьих лиц.</w:t>
      </w:r>
    </w:p>
    <w:p w:rsidR="00A52874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F7152C" w:rsidRPr="00351377">
        <w:rPr>
          <w:rFonts w:ascii="Times New Roman" w:hAnsi="Times New Roman"/>
          <w:lang w:val="ru-RU" w:eastAsia="ru-RU"/>
        </w:rPr>
        <w:t xml:space="preserve">.1.3. </w:t>
      </w:r>
      <w:r w:rsidR="003A41A9" w:rsidRPr="00351377">
        <w:rPr>
          <w:rFonts w:ascii="Times New Roman" w:hAnsi="Times New Roman"/>
          <w:lang w:val="ru-RU" w:eastAsia="ru-RU"/>
        </w:rPr>
        <w:t xml:space="preserve">Передача документов оформляется двусторонним актом, подписываемым Первоначальным кредитором (цедентом) и </w:t>
      </w:r>
      <w:r w:rsidR="00FB68A0" w:rsidRPr="00351377">
        <w:rPr>
          <w:rFonts w:ascii="Times New Roman" w:hAnsi="Times New Roman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351377">
        <w:rPr>
          <w:rFonts w:ascii="Times New Roman" w:hAnsi="Times New Roman"/>
          <w:lang w:val="ru-RU" w:eastAsia="ru-RU"/>
        </w:rPr>
        <w:t>и являющимся неотъемлемой частью</w:t>
      </w:r>
      <w:r w:rsidR="00FB68A0" w:rsidRPr="00351377">
        <w:rPr>
          <w:rFonts w:ascii="Times New Roman" w:hAnsi="Times New Roman"/>
          <w:lang w:val="ru-RU" w:eastAsia="ru-RU"/>
        </w:rPr>
        <w:t xml:space="preserve"> Договора уступки прав требований</w:t>
      </w:r>
      <w:r w:rsidR="003A41A9" w:rsidRPr="00351377">
        <w:rPr>
          <w:rFonts w:ascii="Times New Roman" w:hAnsi="Times New Roman"/>
          <w:lang w:val="ru-RU" w:eastAsia="ru-RU"/>
        </w:rPr>
        <w:t>.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B61D9A" w:rsidRPr="00351377">
        <w:rPr>
          <w:rFonts w:ascii="Times New Roman" w:hAnsi="Times New Roman"/>
          <w:lang w:val="ru-RU" w:eastAsia="ru-RU"/>
        </w:rPr>
        <w:t>.2.</w:t>
      </w:r>
      <w:r w:rsidR="00FB68A0" w:rsidRPr="00351377">
        <w:rPr>
          <w:rFonts w:ascii="Times New Roman" w:hAnsi="Times New Roman"/>
          <w:lang w:val="ru-RU"/>
        </w:rPr>
        <w:t xml:space="preserve"> </w:t>
      </w:r>
      <w:r w:rsidR="00FB68A0" w:rsidRPr="00351377">
        <w:rPr>
          <w:rFonts w:ascii="Times New Roman" w:hAnsi="Times New Roman"/>
          <w:lang w:val="ru-RU" w:eastAsia="ru-RU"/>
        </w:rPr>
        <w:t xml:space="preserve">Новый кредитор (цессионарий) </w:t>
      </w:r>
      <w:r w:rsidR="00B61D9A" w:rsidRPr="00351377">
        <w:rPr>
          <w:rFonts w:ascii="Times New Roman" w:hAnsi="Times New Roman"/>
          <w:lang w:val="ru-RU" w:eastAsia="ru-RU"/>
        </w:rPr>
        <w:t>обязан:</w:t>
      </w:r>
    </w:p>
    <w:p w:rsidR="00B61D9A" w:rsidRPr="00351377" w:rsidRDefault="003C1DC6" w:rsidP="00E32B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E32BAF" w:rsidRPr="00351377">
        <w:rPr>
          <w:rFonts w:ascii="Times New Roman" w:hAnsi="Times New Roman"/>
          <w:lang w:val="ru-RU" w:eastAsia="ru-RU"/>
        </w:rPr>
        <w:t>.2.1. П</w:t>
      </w:r>
      <w:r w:rsidR="00B61D9A" w:rsidRPr="00351377">
        <w:rPr>
          <w:rFonts w:ascii="Times New Roman" w:hAnsi="Times New Roman"/>
          <w:lang w:val="ru-RU" w:eastAsia="ru-RU"/>
        </w:rPr>
        <w:t xml:space="preserve">ринять </w:t>
      </w:r>
      <w:r w:rsidR="00EF320E" w:rsidRPr="00351377">
        <w:rPr>
          <w:rFonts w:ascii="Times New Roman" w:hAnsi="Times New Roman"/>
          <w:lang w:val="ru-RU" w:eastAsia="ru-RU"/>
        </w:rPr>
        <w:t xml:space="preserve">документы, подтверждающие права требования к третьим лицам </w:t>
      </w:r>
      <w:r w:rsidR="00B61D9A" w:rsidRPr="00351377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EF320E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lastRenderedPageBreak/>
        <w:t>3</w:t>
      </w:r>
      <w:r w:rsidR="00B61D9A" w:rsidRPr="00351377">
        <w:rPr>
          <w:rFonts w:ascii="Times New Roman" w:hAnsi="Times New Roman"/>
          <w:lang w:val="ru-RU" w:eastAsia="ru-RU"/>
        </w:rPr>
        <w:t xml:space="preserve">.2.2. </w:t>
      </w:r>
      <w:r w:rsidR="00EF320E" w:rsidRPr="00351377">
        <w:rPr>
          <w:rFonts w:ascii="Times New Roman" w:hAnsi="Times New Roman"/>
          <w:lang w:val="ru-RU" w:eastAsia="ru-RU"/>
        </w:rPr>
        <w:t>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D30389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EF320E" w:rsidRPr="00351377">
        <w:rPr>
          <w:rFonts w:ascii="Times New Roman" w:hAnsi="Times New Roman"/>
          <w:lang w:val="ru-RU" w:eastAsia="ru-RU"/>
        </w:rPr>
        <w:t xml:space="preserve">.2.3. </w:t>
      </w:r>
      <w:r w:rsidR="00A93E6A" w:rsidRPr="00351377">
        <w:rPr>
          <w:rFonts w:ascii="Times New Roman" w:hAnsi="Times New Roman"/>
          <w:lang w:val="ru-RU"/>
        </w:rPr>
        <w:t>Осуществить письменное</w:t>
      </w:r>
      <w:r w:rsidR="00EF320E" w:rsidRPr="00351377">
        <w:rPr>
          <w:rFonts w:ascii="Times New Roman" w:hAnsi="Times New Roman"/>
          <w:lang w:val="ru-RU"/>
        </w:rPr>
        <w:t xml:space="preserve"> ув</w:t>
      </w:r>
      <w:r w:rsidR="00A93E6A" w:rsidRPr="00351377">
        <w:rPr>
          <w:rFonts w:ascii="Times New Roman" w:hAnsi="Times New Roman"/>
          <w:lang w:val="ru-RU"/>
        </w:rPr>
        <w:t>едомление</w:t>
      </w:r>
      <w:r w:rsidR="00EF320E" w:rsidRPr="00351377">
        <w:rPr>
          <w:rFonts w:ascii="Times New Roman" w:hAnsi="Times New Roman"/>
          <w:lang w:val="ru-RU"/>
        </w:rPr>
        <w:t xml:space="preserve"> </w:t>
      </w:r>
      <w:r w:rsidR="00F7152C" w:rsidRPr="00351377">
        <w:rPr>
          <w:rFonts w:ascii="Times New Roman" w:hAnsi="Times New Roman"/>
          <w:lang w:val="ru-RU"/>
        </w:rPr>
        <w:t>третьих лиц о состоявшемся переходе прав требований к Новому кредитору (цессионарию).</w:t>
      </w:r>
    </w:p>
    <w:p w:rsidR="00F7152C" w:rsidRPr="00351377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</w:p>
    <w:p w:rsidR="00D30389" w:rsidRPr="00351377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</w:p>
    <w:p w:rsidR="00604AA3" w:rsidRPr="00351377" w:rsidRDefault="005E7E71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ОТВЕТСТВЕННОСТЬ СТОРОН</w:t>
      </w:r>
    </w:p>
    <w:p w:rsidR="0089633E" w:rsidRPr="00351377" w:rsidRDefault="0089633E" w:rsidP="005F792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351377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3C1DC6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2"/>
          <w:szCs w:val="22"/>
        </w:rPr>
      </w:pPr>
    </w:p>
    <w:p w:rsidR="0089633E" w:rsidRPr="0035137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РАЗРЕШЕНИЕ СПОРОВ</w:t>
      </w:r>
    </w:p>
    <w:p w:rsidR="003C1DC6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5.1.</w:t>
      </w:r>
      <w:r w:rsidRPr="00351377">
        <w:rPr>
          <w:b/>
          <w:sz w:val="22"/>
          <w:szCs w:val="22"/>
        </w:rPr>
        <w:t xml:space="preserve"> </w:t>
      </w:r>
      <w:r w:rsidR="0089633E" w:rsidRPr="00351377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351377">
        <w:rPr>
          <w:color w:val="000000"/>
          <w:sz w:val="22"/>
          <w:szCs w:val="22"/>
        </w:rPr>
        <w:t xml:space="preserve"> Договора</w:t>
      </w:r>
      <w:r w:rsidR="0089633E" w:rsidRPr="00351377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5</w:t>
      </w:r>
      <w:r w:rsidR="00B61D9A" w:rsidRPr="00351377">
        <w:rPr>
          <w:color w:val="000000"/>
          <w:sz w:val="22"/>
          <w:szCs w:val="22"/>
        </w:rPr>
        <w:t>.2.</w:t>
      </w:r>
      <w:r w:rsidR="0089633E" w:rsidRPr="00351377">
        <w:rPr>
          <w:color w:val="000000"/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D67615" w:rsidRPr="00D67615">
        <w:rPr>
          <w:color w:val="000000"/>
          <w:sz w:val="22"/>
          <w:szCs w:val="22"/>
        </w:rPr>
        <w:t>города Санкт-Петербурга и Ленинградской области</w:t>
      </w:r>
      <w:r w:rsidR="0089633E" w:rsidRPr="00351377">
        <w:rPr>
          <w:color w:val="000000"/>
          <w:sz w:val="22"/>
          <w:szCs w:val="22"/>
        </w:rPr>
        <w:t>.</w:t>
      </w:r>
    </w:p>
    <w:p w:rsidR="00604AA3" w:rsidRPr="00351377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2"/>
          <w:szCs w:val="22"/>
        </w:rPr>
      </w:pPr>
    </w:p>
    <w:p w:rsidR="00604AA3" w:rsidRPr="0035137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ПРОЧИЕ УСЛОВИЯ</w:t>
      </w:r>
    </w:p>
    <w:p w:rsidR="003C1DC6" w:rsidRPr="00351377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Договор</w:t>
      </w:r>
      <w:r w:rsidR="0089633E" w:rsidRPr="00351377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35137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351377">
        <w:rPr>
          <w:color w:val="000000"/>
          <w:sz w:val="22"/>
          <w:szCs w:val="22"/>
        </w:rPr>
        <w:t xml:space="preserve">Договора </w:t>
      </w:r>
      <w:r w:rsidRPr="00351377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351377">
        <w:rPr>
          <w:color w:val="000000"/>
          <w:sz w:val="22"/>
          <w:szCs w:val="22"/>
        </w:rPr>
        <w:t xml:space="preserve"> Договора</w:t>
      </w:r>
      <w:r w:rsidRPr="00351377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351377">
        <w:rPr>
          <w:color w:val="000000"/>
          <w:sz w:val="22"/>
          <w:szCs w:val="22"/>
        </w:rPr>
        <w:t xml:space="preserve">договора </w:t>
      </w:r>
      <w:r w:rsidRPr="00351377">
        <w:rPr>
          <w:color w:val="000000"/>
          <w:sz w:val="22"/>
          <w:szCs w:val="22"/>
        </w:rPr>
        <w:t>или дополнительного соглашения к</w:t>
      </w:r>
      <w:r w:rsidR="00ED040E" w:rsidRPr="00351377">
        <w:rPr>
          <w:color w:val="000000"/>
          <w:sz w:val="22"/>
          <w:szCs w:val="22"/>
        </w:rPr>
        <w:t xml:space="preserve"> Договору</w:t>
      </w:r>
      <w:r w:rsidRPr="00351377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3C1DC6" w:rsidRPr="0035137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351377">
        <w:rPr>
          <w:color w:val="000000"/>
          <w:sz w:val="22"/>
          <w:szCs w:val="22"/>
        </w:rPr>
        <w:t xml:space="preserve"> Договоре</w:t>
      </w:r>
      <w:r w:rsidRPr="00351377">
        <w:rPr>
          <w:color w:val="000000"/>
          <w:sz w:val="22"/>
          <w:szCs w:val="22"/>
        </w:rPr>
        <w:t>.</w:t>
      </w:r>
    </w:p>
    <w:p w:rsidR="003C1DC6" w:rsidRPr="0035137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351377">
        <w:rPr>
          <w:color w:val="000000"/>
          <w:sz w:val="22"/>
          <w:szCs w:val="22"/>
        </w:rPr>
        <w:t xml:space="preserve"> Договору</w:t>
      </w:r>
      <w:r w:rsidRPr="00351377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35137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351377">
        <w:rPr>
          <w:color w:val="000000"/>
          <w:sz w:val="22"/>
          <w:szCs w:val="22"/>
        </w:rPr>
        <w:t xml:space="preserve"> Договоре</w:t>
      </w:r>
      <w:r w:rsidRPr="00351377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D30389" w:rsidRPr="00351377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 xml:space="preserve">Настоящий Договор составлен </w:t>
      </w:r>
      <w:r w:rsidR="00D30389" w:rsidRPr="00351377">
        <w:rPr>
          <w:color w:val="000000"/>
          <w:sz w:val="22"/>
          <w:szCs w:val="22"/>
        </w:rPr>
        <w:t>в 2</w:t>
      </w:r>
      <w:r w:rsidR="0089633E" w:rsidRPr="00351377">
        <w:rPr>
          <w:color w:val="000000"/>
          <w:sz w:val="22"/>
          <w:szCs w:val="22"/>
        </w:rPr>
        <w:t>-х экземплярах, по одному для к</w:t>
      </w:r>
      <w:r w:rsidR="00D30389" w:rsidRPr="00351377">
        <w:rPr>
          <w:color w:val="000000"/>
          <w:sz w:val="22"/>
          <w:szCs w:val="22"/>
        </w:rPr>
        <w:t>аждой из Сторон.</w:t>
      </w:r>
    </w:p>
    <w:p w:rsidR="00D30389" w:rsidRPr="00351377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351377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35137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B42323" w:rsidRPr="00D67615" w:rsidTr="00B42323">
        <w:trPr>
          <w:trHeight w:val="851"/>
        </w:trPr>
        <w:tc>
          <w:tcPr>
            <w:tcW w:w="2435" w:type="pct"/>
          </w:tcPr>
          <w:p w:rsidR="00B42323" w:rsidRPr="0035137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>Первоначальный кредитор (цедент)</w:t>
            </w:r>
          </w:p>
          <w:p w:rsidR="00B42323" w:rsidRPr="00351377" w:rsidRDefault="00D67615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/>
              </w:rPr>
              <w:t>ЗАО</w:t>
            </w:r>
            <w:r w:rsidR="00B42323" w:rsidRPr="00351377">
              <w:rPr>
                <w:rFonts w:ascii="Times New Roman" w:hAnsi="Times New Roman"/>
                <w:b/>
                <w:color w:val="000000"/>
                <w:lang w:val="ru-RU" w:eastAsia="ru-RU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lang w:val="ru-RU" w:eastAsia="ru-RU"/>
              </w:rPr>
              <w:t>ДСК-Войсковицы</w:t>
            </w:r>
            <w:r w:rsidR="00B42323" w:rsidRPr="00351377">
              <w:rPr>
                <w:rFonts w:ascii="Times New Roman" w:hAnsi="Times New Roman"/>
                <w:b/>
                <w:color w:val="000000"/>
                <w:lang w:val="ru-RU" w:eastAsia="ru-RU"/>
              </w:rPr>
              <w:t xml:space="preserve">», </w:t>
            </w:r>
          </w:p>
          <w:p w:rsidR="00B42323" w:rsidRPr="0035137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51377">
              <w:rPr>
                <w:rFonts w:ascii="Times New Roman" w:hAnsi="Times New Roman"/>
                <w:color w:val="000000"/>
                <w:lang w:val="ru-RU" w:eastAsia="ru-RU"/>
              </w:rPr>
              <w:t xml:space="preserve">ИНН/КПП </w:t>
            </w:r>
            <w:r w:rsidR="00D67615" w:rsidRPr="00D67615">
              <w:rPr>
                <w:rFonts w:ascii="Times New Roman" w:hAnsi="Times New Roman"/>
                <w:color w:val="000000"/>
                <w:lang w:val="ru-RU" w:eastAsia="ru-RU"/>
              </w:rPr>
              <w:t>4719021952/470501001</w:t>
            </w:r>
          </w:p>
          <w:p w:rsidR="00B42323" w:rsidRPr="0035137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51377">
              <w:rPr>
                <w:rFonts w:ascii="Times New Roman" w:hAnsi="Times New Roman"/>
                <w:color w:val="000000"/>
                <w:lang w:val="ru-RU" w:eastAsia="ru-RU"/>
              </w:rPr>
              <w:t xml:space="preserve">ОГРН </w:t>
            </w:r>
            <w:r w:rsidR="00D67615" w:rsidRPr="00D67615">
              <w:rPr>
                <w:rFonts w:ascii="Times New Roman" w:hAnsi="Times New Roman"/>
                <w:color w:val="000000"/>
                <w:lang w:val="ru-RU" w:eastAsia="ru-RU"/>
              </w:rPr>
              <w:t>1024702087717</w:t>
            </w:r>
          </w:p>
          <w:p w:rsidR="00D67615" w:rsidRDefault="00D67615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67615">
              <w:rPr>
                <w:rFonts w:ascii="Times New Roman" w:hAnsi="Times New Roman"/>
                <w:color w:val="000000"/>
                <w:lang w:val="ru-RU" w:eastAsia="ru-RU"/>
              </w:rPr>
              <w:t xml:space="preserve">188360,Ленингрдская область, Гатчинский район, поселок Войсковицы </w:t>
            </w:r>
          </w:p>
          <w:p w:rsidR="00B42323" w:rsidRPr="00351377" w:rsidRDefault="00B42323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lang w:val="ru-RU" w:eastAsia="zh-CN"/>
              </w:rPr>
            </w:pPr>
            <w:r w:rsidRPr="00351377">
              <w:rPr>
                <w:rFonts w:ascii="Times New Roman" w:hAnsi="Times New Roman"/>
                <w:b/>
                <w:bCs/>
                <w:lang w:val="ru-RU" w:eastAsia="zh-CN"/>
              </w:rPr>
              <w:t>Банковские реквизиты:</w:t>
            </w:r>
          </w:p>
          <w:p w:rsidR="00B42323" w:rsidRDefault="00B42323" w:rsidP="00C75436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proofErr w:type="gramStart"/>
            <w:r w:rsidRPr="00351377">
              <w:rPr>
                <w:rFonts w:ascii="Times New Roman" w:hAnsi="Times New Roman"/>
                <w:lang w:val="ru-RU" w:eastAsia="ru-RU"/>
              </w:rPr>
              <w:t>р</w:t>
            </w:r>
            <w:proofErr w:type="gramEnd"/>
            <w:r w:rsidRPr="00351377">
              <w:rPr>
                <w:rFonts w:ascii="Times New Roman" w:hAnsi="Times New Roman"/>
                <w:lang w:val="ru-RU" w:eastAsia="ru-RU"/>
              </w:rPr>
              <w:t>/сч №</w:t>
            </w:r>
            <w:r w:rsidR="00D67615" w:rsidRPr="00D67615">
              <w:rPr>
                <w:rFonts w:ascii="Times New Roman" w:hAnsi="Times New Roman"/>
                <w:lang w:val="ru-RU" w:eastAsia="ru-RU"/>
              </w:rPr>
              <w:t>40702810500900006918</w:t>
            </w:r>
            <w:r w:rsidR="00D67615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51377">
              <w:rPr>
                <w:rFonts w:ascii="Times New Roman" w:hAnsi="Times New Roman"/>
                <w:lang w:val="ru-RU" w:eastAsia="ru-RU"/>
              </w:rPr>
              <w:t xml:space="preserve">в АКБ «Российский капитал» (ПАО), БИК 044525266, к/сч. №30101810345250000266 </w:t>
            </w:r>
          </w:p>
          <w:p w:rsidR="00D67615" w:rsidRPr="00351377" w:rsidRDefault="00D67615" w:rsidP="00C75436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</w:p>
          <w:p w:rsidR="00B42323" w:rsidRPr="0035137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:rsidR="00B42323" w:rsidRPr="0035137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351377" w:rsidRDefault="00B42323" w:rsidP="00D67615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 w:eastAsia="ru-RU"/>
              </w:rPr>
              <w:t>__________________/</w:t>
            </w:r>
            <w:r w:rsidR="00D67615">
              <w:rPr>
                <w:rFonts w:ascii="Times New Roman" w:hAnsi="Times New Roman"/>
                <w:b/>
                <w:lang w:val="ru-RU" w:eastAsia="ru-RU"/>
              </w:rPr>
              <w:t>Сойвио Л.В.</w:t>
            </w:r>
            <w:r w:rsidRPr="00351377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</w:p>
        </w:tc>
        <w:tc>
          <w:tcPr>
            <w:tcW w:w="2565" w:type="pct"/>
          </w:tcPr>
          <w:p w:rsidR="00B42323" w:rsidRPr="00351377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 xml:space="preserve"> Новый кредитор (цессионарий)</w:t>
            </w:r>
          </w:p>
          <w:p w:rsidR="00B42323" w:rsidRPr="00351377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35137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D67615" w:rsidRDefault="00D67615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D67615" w:rsidRPr="00351377" w:rsidRDefault="00D67615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C75436" w:rsidRPr="00351377" w:rsidRDefault="00C75436" w:rsidP="005F7927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D67615" w:rsidRDefault="00D67615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D67615" w:rsidRDefault="00D67615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2E1D09" w:rsidRPr="00351377" w:rsidRDefault="002E1D09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351377">
        <w:rPr>
          <w:rFonts w:ascii="Times New Roman" w:hAnsi="Times New Roman"/>
          <w:b/>
          <w:lang w:val="ru-RU" w:eastAsia="ru-RU"/>
        </w:rPr>
        <w:t xml:space="preserve">Приложение № 1 </w:t>
      </w:r>
    </w:p>
    <w:p w:rsidR="002E1D09" w:rsidRPr="00351377" w:rsidRDefault="002E1D09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351377">
        <w:rPr>
          <w:rFonts w:ascii="Times New Roman" w:hAnsi="Times New Roman"/>
          <w:b/>
          <w:lang w:val="ru-RU" w:eastAsia="ru-RU"/>
        </w:rPr>
        <w:t>к Договору уступки прав требований</w:t>
      </w:r>
    </w:p>
    <w:p w:rsidR="002E1D09" w:rsidRPr="00351377" w:rsidRDefault="002E1D09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2E1D09" w:rsidRPr="0062282F" w:rsidRDefault="002E1D09" w:rsidP="0062282F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ru-RU" w:eastAsia="ru-RU"/>
        </w:rPr>
      </w:pPr>
      <w:r w:rsidRPr="00D67615">
        <w:rPr>
          <w:rFonts w:ascii="Times New Roman" w:hAnsi="Times New Roman"/>
          <w:b/>
          <w:lang w:val="ru-RU" w:eastAsia="ru-RU"/>
        </w:rPr>
        <w:t>Состав, характеристика дебиторской задолженности</w:t>
      </w:r>
      <w:r w:rsidRPr="00D67615">
        <w:rPr>
          <w:rFonts w:ascii="Times New Roman" w:eastAsia="Calibri" w:hAnsi="Times New Roman"/>
          <w:lang w:val="ru-RU"/>
        </w:rPr>
        <w:t xml:space="preserve"> </w:t>
      </w:r>
      <w:r w:rsidRPr="00D67615">
        <w:rPr>
          <w:rFonts w:ascii="Times New Roman" w:eastAsia="Calibri" w:hAnsi="Times New Roman"/>
          <w:b/>
          <w:lang w:val="ru-RU"/>
        </w:rPr>
        <w:t>(прав требований) стоимостью</w:t>
      </w:r>
      <w:r w:rsidR="00D67615" w:rsidRPr="00D67615">
        <w:rPr>
          <w:rFonts w:ascii="Times New Roman" w:eastAsia="Calibri" w:hAnsi="Times New Roman"/>
          <w:b/>
          <w:lang w:val="ru-RU"/>
        </w:rPr>
        <w:t xml:space="preserve"> </w:t>
      </w:r>
      <w:r w:rsidR="00D67615" w:rsidRPr="00D67615">
        <w:rPr>
          <w:rFonts w:ascii="Times New Roman" w:eastAsia="Calibri" w:hAnsi="Times New Roman"/>
          <w:b/>
          <w:bCs/>
          <w:lang w:val="ru-RU" w:eastAsia="ru-RU"/>
        </w:rPr>
        <w:t xml:space="preserve">2 555 876 801,24 (Два миллиарда пятьсот пятьдесят пять миллионов </w:t>
      </w:r>
      <w:r w:rsidR="0062282F">
        <w:rPr>
          <w:rFonts w:ascii="Times New Roman" w:eastAsia="Calibri" w:hAnsi="Times New Roman"/>
          <w:b/>
          <w:bCs/>
          <w:lang w:val="ru-RU" w:eastAsia="ru-RU"/>
        </w:rPr>
        <w:t>в</w:t>
      </w:r>
      <w:r w:rsidR="00D67615" w:rsidRPr="00D67615">
        <w:rPr>
          <w:rFonts w:ascii="Times New Roman" w:eastAsia="Calibri" w:hAnsi="Times New Roman"/>
          <w:b/>
          <w:bCs/>
          <w:lang w:val="ru-RU" w:eastAsia="ru-RU"/>
        </w:rPr>
        <w:t>осемьсот семьдесят шесть тысяч во</w:t>
      </w:r>
      <w:r w:rsidR="0062282F">
        <w:rPr>
          <w:rFonts w:ascii="Times New Roman" w:eastAsia="Calibri" w:hAnsi="Times New Roman"/>
          <w:b/>
          <w:bCs/>
          <w:lang w:val="ru-RU" w:eastAsia="ru-RU"/>
        </w:rPr>
        <w:t>семьсот один) рубль 24 копейки</w:t>
      </w:r>
      <w:proofErr w:type="gramStart"/>
      <w:r w:rsidR="0062282F">
        <w:rPr>
          <w:rFonts w:ascii="Times New Roman" w:eastAsia="Calibri" w:hAnsi="Times New Roman"/>
          <w:b/>
          <w:bCs/>
          <w:lang w:val="ru-RU" w:eastAsia="ru-RU"/>
        </w:rPr>
        <w:t>.</w:t>
      </w:r>
      <w:r w:rsidR="00351377" w:rsidRPr="00351377">
        <w:rPr>
          <w:rFonts w:ascii="Times New Roman" w:eastAsia="Calibri" w:hAnsi="Times New Roman"/>
          <w:b/>
          <w:lang w:val="ru-RU"/>
        </w:rPr>
        <w:t>:</w:t>
      </w:r>
      <w:proofErr w:type="gramEnd"/>
    </w:p>
    <w:p w:rsidR="00351377" w:rsidRPr="00351377" w:rsidRDefault="00351377" w:rsidP="002E1D09">
      <w:pPr>
        <w:spacing w:after="0" w:line="240" w:lineRule="auto"/>
        <w:jc w:val="center"/>
        <w:rPr>
          <w:rFonts w:ascii="Times New Roman" w:hAnsi="Times New Roman"/>
          <w:b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126"/>
        <w:gridCol w:w="3119"/>
      </w:tblGrid>
      <w:tr w:rsidR="00D67615" w:rsidRPr="0062282F" w:rsidTr="00D67615">
        <w:trPr>
          <w:trHeight w:val="1741"/>
        </w:trPr>
        <w:tc>
          <w:tcPr>
            <w:tcW w:w="675" w:type="dxa"/>
            <w:vAlign w:val="center"/>
          </w:tcPr>
          <w:p w:rsidR="00D67615" w:rsidRPr="0062282F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  <w:r w:rsidRPr="00622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дебитора</w:t>
            </w:r>
            <w:proofErr w:type="spellEnd"/>
            <w:r w:rsidRPr="00622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615" w:rsidRPr="0062282F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615" w:rsidRPr="0062282F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615" w:rsidRPr="0062282F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Сумма</w:t>
            </w:r>
            <w:proofErr w:type="spellEnd"/>
          </w:p>
          <w:p w:rsidR="00D67615" w:rsidRPr="0062282F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задолженности</w:t>
            </w:r>
            <w:proofErr w:type="spellEnd"/>
          </w:p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62282F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proofErr w:type="gramEnd"/>
            <w:r w:rsidRPr="0062282F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«АверСтрой»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4705053312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121 644,16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«Акма»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7805491717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5 225,00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Аллигатор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7805626756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30 477,69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Строительная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компания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 xml:space="preserve">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Альфа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7814544130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4 182 661,59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«АльфаСтрой»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7801526077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32 000,00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sz w:val="20"/>
                <w:szCs w:val="20"/>
                <w:lang w:val="ru-RU"/>
              </w:rPr>
            </w:pPr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  <w:lang w:val="ru-RU"/>
              </w:rPr>
              <w:t>Индивидуальный предприниматель Андреев С.А.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471700463530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2 100,00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«АртКом»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7810816992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430 013,74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«АртКон»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7838439166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15 465 829,33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Аспект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13 000,00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Бабелюх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Николай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Николаевич</w:t>
            </w:r>
            <w:proofErr w:type="spellEnd"/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225 902,58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ООО «Балтимпульс»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183 703,25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ООО «Балтстроймонтаж»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505 008,96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«Балттрансстрой»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7805447193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3 423 865,90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Барокко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7840435419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73 697,25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«БауРент»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7802744215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938 771,25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Бетиар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22»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7723076685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601,07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Вегас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6 720,00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Вента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7710721391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77 706,20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ООО «Викона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Плюс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7810027405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501 953,06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«ВОДОТЕПЛОСТРОЙ»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7806455736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403 357,94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Воронин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А.Б.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15 806,14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Гарант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7810369864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7 039 410,81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«Геострой»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7805475867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499 500,00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«Гласспоинт»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4705049718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134 120,00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Гончар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Дмитрий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Андреевич</w:t>
            </w:r>
            <w:proofErr w:type="spellEnd"/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59 786,92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«Домтехсервис»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7816247541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7 839,00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ЗАО «ДСК-НН»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5250035118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15 563 423,81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«Жилсервис»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7814388258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1 521 054,89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«Кадук»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7839476957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548 551,16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 xml:space="preserve">ООО «Калибровский 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завод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5032272655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215 195,86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«Карпатсервис»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7816587812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20 000,00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Компакт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7807029970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2 941 819,58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Компакт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плюс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7805644699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71 013,12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sz w:val="20"/>
                <w:szCs w:val="20"/>
              </w:rPr>
            </w:pPr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</w:rPr>
              <w:t>Компания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</w:rPr>
              <w:t xml:space="preserve"> АРТЭК»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7814544482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10 620,00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Компания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ЕРСМ»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7802844298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9 970,04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Компания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 Компроект»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  <w:lang w:eastAsia="ru-RU"/>
              </w:rPr>
              <w:t>7802376723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211 594,87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ООО «Комплексные Решения и Системы»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7804443485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6 370,00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АО «Клинский Проектно-Строительный Комбинат» (АО «КПСК»)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5020002686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340 815, 98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Кравченко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Л.К.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470405723099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398 666,55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ООО «Крафтстрой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СПб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7802843054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8 042,93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Купава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7816103701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130 600,00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Кучкаров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Анвар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Сабитович</w:t>
            </w:r>
            <w:proofErr w:type="spellEnd"/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622 669,75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Куят Денис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Владиславович</w:t>
            </w:r>
            <w:proofErr w:type="spellEnd"/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67 529,28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Клинский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строительный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комбинат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№53»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Ларго-Строй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7725276672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65 036,36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«ЛИФТМОНТАЖСЕРВИС»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7841381974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302 817,59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Луч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7807347564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610 411,17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«Мариенталь»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7810018190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44 742,06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Марс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7804457103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154 278,01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«Мегастрой»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7816228002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51 417,19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ПАО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Мегафон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7812014560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25 000,00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Филиал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 xml:space="preserve"> МИАТ (АО «СУ-155»)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7736003162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65 344 300,00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Михайлова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Наиля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Фадальевна</w:t>
            </w:r>
            <w:proofErr w:type="spellEnd"/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1 441 085,67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 w:themeColor="text1"/>
                <w:sz w:val="20"/>
                <w:szCs w:val="20"/>
                <w:shd w:val="clear" w:color="auto" w:fill="FFFFFF"/>
              </w:rPr>
              <w:t>ООО «МУ-4»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9 303 783,32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Невский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топливный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терминал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7842426970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1 175 546,14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Ника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7816385069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1 897 812,91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Ника-Вент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7839477460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648 715,51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Клинский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строительный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комбинат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№53»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ООО «Петрострой»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7802408767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2282F">
              <w:rPr>
                <w:rFonts w:ascii="Times New Roman" w:hAnsi="Times New Roman"/>
                <w:sz w:val="20"/>
                <w:szCs w:val="20"/>
                <w:lang w:val="ru-RU"/>
              </w:rPr>
              <w:t>ООО «Передвижная механизированная колонна-А»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4705069136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569 490,39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ООО «Промсервис»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7816404811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140 649,44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  <w:proofErr w:type="spellEnd"/>
            <w:r w:rsidRPr="00622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компания</w:t>
            </w:r>
            <w:proofErr w:type="spellEnd"/>
            <w:r w:rsidRPr="0062282F">
              <w:rPr>
                <w:rFonts w:ascii="Times New Roman" w:hAnsi="Times New Roman"/>
                <w:sz w:val="20"/>
                <w:szCs w:val="20"/>
              </w:rPr>
              <w:t xml:space="preserve"> «Профбетон»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7805599936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25 450,00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Регион-неруд</w:t>
            </w:r>
            <w:proofErr w:type="spellEnd"/>
            <w:r w:rsidRPr="0062282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236 543,91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sz w:val="20"/>
                <w:szCs w:val="20"/>
              </w:rPr>
            </w:pPr>
            <w:r w:rsidRPr="0062282F">
              <w:rPr>
                <w:rStyle w:val="ad"/>
                <w:rFonts w:ascii="Times New Roman" w:hAnsi="Times New Roman"/>
                <w:sz w:val="20"/>
                <w:szCs w:val="20"/>
              </w:rPr>
              <w:t>ООО «Ремэнерго»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7816497358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82 880,59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«Рони»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7807349900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1 663 200,00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АО СК «Росстрой»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7736229064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748 609 572,41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«РСК»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7811545103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965 831,04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Русский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стол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7843313360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8 000,00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«С.С.Б</w:t>
            </w:r>
            <w:proofErr w:type="gram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.»</w:t>
            </w:r>
            <w:proofErr w:type="gramEnd"/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7802740676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518 669,55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Сабанин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Олег 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Игоревич</w:t>
            </w:r>
            <w:proofErr w:type="spellEnd"/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104 000,00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Саидов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Руслан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Магомедович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92 051,24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proofErr w:type="gram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Сашина</w:t>
            </w:r>
            <w:proofErr w:type="gram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Е.А. – МП транс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470704357404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3 376 877,00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Святун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Валерий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Степанович</w:t>
            </w:r>
            <w:proofErr w:type="spellEnd"/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100, 00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ООО «Северо-Западная Промышленная Компания»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7816503393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67 537,50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ООО «СК «Сады и Парки»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7841420623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405 283,31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СК «Стройпрофкомплекс»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7 512 348,96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Сорокваша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Александр 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Федорович</w:t>
            </w:r>
            <w:proofErr w:type="spellEnd"/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19 766, 02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«Спецмонтажстрой»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7814351579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72 581,35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ООО «Спецстрой»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7802182340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824 225,00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«СПК-А»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4705068870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36 540 324,24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«ССМ»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7810507955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16 608,61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«Стаил»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7802470726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9 785,95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ООО «Стальмет»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4703100800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272 127,46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ООО СК «</w:t>
            </w:r>
            <w:proofErr w:type="spellStart"/>
            <w:r w:rsidRPr="0062282F">
              <w:rPr>
                <w:rFonts w:ascii="Times New Roman" w:hAnsi="Times New Roman"/>
                <w:sz w:val="20"/>
                <w:szCs w:val="20"/>
              </w:rPr>
              <w:t>Альянс</w:t>
            </w:r>
            <w:proofErr w:type="spellEnd"/>
            <w:r w:rsidRPr="0062282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19 952,00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«СК «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Альфа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7811414598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974 167,47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Лэнд</w:t>
            </w:r>
            <w:proofErr w:type="spellEnd"/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7805587391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51 593,34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«Стройком»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7839392344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5 201,00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ООО «Стройтранс»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4719024181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200 000,00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«Стройэнерго»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7840357376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195 546,16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ОАО «Стромремонтналадка»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5032019684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141 314,87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АО «СУ-155»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7736003162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1 518 393 223,99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«СУ-93»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7736003162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19 861 236,00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 xml:space="preserve">ООО «Супромат 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Трейд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7736673537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990 092,70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sz w:val="20"/>
                <w:szCs w:val="20"/>
              </w:rPr>
            </w:pPr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</w:rPr>
              <w:t>Строительство-эксплуатация-ремонт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7820316043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53 553,76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«Тайкун»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7814317225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9 920,00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tabs>
                <w:tab w:val="left" w:pos="5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Талан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Плюс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7814387631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958 184,77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Талан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7814600539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254 387,02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Технократ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7816341054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21 335 684, 48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«Технострой»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7810860776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1 646 334,49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«Техсоюз-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bCs/>
                <w:sz w:val="20"/>
                <w:szCs w:val="20"/>
              </w:rPr>
              <w:t>7805641641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3 997 981,10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ООО «Топфлор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Северо-Запад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7806436860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205 548,01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«Трастгрупп»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7714834117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412 288,00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ОАО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Тульский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домостроительный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комбинат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7105008480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8 251 088,18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«ТЭК-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4705026213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3 637,16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Управление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инженерных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работ-93»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7840035499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121 980,34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Фасад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1 250 892,40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Филиал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«Ковент» АО «СУ-155»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7736003162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40 994,90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Филиал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«МУ-8» АО «СУ-155»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7736003162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24 400,00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«ПСК-7» (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Филиал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АО «СУ-155»)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7736003162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64 204 911,74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«СКБ-Строй» (Филиал АО «СУ-155»)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7736003162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720 370,28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Фокин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22 982,34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Цемцентр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Обводный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7839369070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881 162,60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Эксперт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7802717532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909 082,58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2282F">
              <w:rPr>
                <w:rStyle w:val="ad"/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ООО «ЭМОС»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7816111036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12 486 244,08</w:t>
            </w:r>
          </w:p>
        </w:tc>
      </w:tr>
      <w:tr w:rsidR="00D67615" w:rsidRPr="0062282F" w:rsidTr="00D67615">
        <w:trPr>
          <w:trHeight w:val="510"/>
        </w:trPr>
        <w:tc>
          <w:tcPr>
            <w:tcW w:w="675" w:type="dxa"/>
            <w:vAlign w:val="center"/>
          </w:tcPr>
          <w:p w:rsidR="00D67615" w:rsidRPr="0062282F" w:rsidRDefault="00D67615" w:rsidP="0062282F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sz w:val="20"/>
                <w:szCs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Энергостройсоюз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7805380774</w:t>
            </w: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hAnsi="Times New Roman"/>
                <w:sz w:val="20"/>
                <w:szCs w:val="20"/>
              </w:rPr>
              <w:t>832 669,12</w:t>
            </w:r>
          </w:p>
        </w:tc>
      </w:tr>
      <w:tr w:rsidR="00D67615" w:rsidRPr="0062282F" w:rsidTr="00D67615">
        <w:tc>
          <w:tcPr>
            <w:tcW w:w="675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7615" w:rsidRPr="0062282F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2282F">
              <w:rPr>
                <w:rFonts w:ascii="Times New Roman" w:eastAsia="Calibri" w:hAnsi="Times New Roman"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2126" w:type="dxa"/>
          </w:tcPr>
          <w:p w:rsidR="00D67615" w:rsidRPr="0062282F" w:rsidRDefault="00D67615" w:rsidP="006228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67615" w:rsidRPr="0062282F" w:rsidRDefault="00D67615" w:rsidP="00622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82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2 555 876 801,24</w:t>
            </w:r>
          </w:p>
        </w:tc>
      </w:tr>
    </w:tbl>
    <w:p w:rsidR="002E1D09" w:rsidRPr="00351377" w:rsidRDefault="002E1D09" w:rsidP="002E1D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2E1D09" w:rsidRPr="00351377" w:rsidTr="002E1D09">
        <w:trPr>
          <w:trHeight w:val="1925"/>
        </w:trPr>
        <w:tc>
          <w:tcPr>
            <w:tcW w:w="2435" w:type="pct"/>
          </w:tcPr>
          <w:p w:rsidR="002E1D09" w:rsidRPr="00351377" w:rsidRDefault="002E1D09" w:rsidP="005F7927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>Первоначальный кредитор (цедент)</w:t>
            </w:r>
          </w:p>
          <w:p w:rsidR="002E1D09" w:rsidRPr="00351377" w:rsidRDefault="00D67615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/>
              </w:rPr>
              <w:t>ЗАО</w:t>
            </w:r>
            <w:r w:rsidR="002E1D09" w:rsidRPr="00351377">
              <w:rPr>
                <w:rFonts w:ascii="Times New Roman" w:hAnsi="Times New Roman"/>
                <w:b/>
                <w:color w:val="000000"/>
                <w:lang w:val="ru-RU" w:eastAsia="ru-RU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lang w:val="ru-RU" w:eastAsia="ru-RU"/>
              </w:rPr>
              <w:t>ДСК-Войсковицы</w:t>
            </w:r>
            <w:r w:rsidR="002E1D09" w:rsidRPr="00351377">
              <w:rPr>
                <w:rFonts w:ascii="Times New Roman" w:hAnsi="Times New Roman"/>
                <w:b/>
                <w:color w:val="000000"/>
                <w:lang w:val="ru-RU" w:eastAsia="ru-RU"/>
              </w:rPr>
              <w:t>»</w:t>
            </w:r>
          </w:p>
          <w:p w:rsidR="002E1D09" w:rsidRPr="0035137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35137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351377">
              <w:rPr>
                <w:rFonts w:ascii="Times New Roman" w:hAnsi="Times New Roman"/>
                <w:lang w:val="ru-RU" w:eastAsia="ru-RU"/>
              </w:rPr>
              <w:t>Конкурсный управляющий</w:t>
            </w:r>
          </w:p>
          <w:p w:rsidR="002E1D09" w:rsidRPr="0035137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351377" w:rsidRDefault="002E1D09" w:rsidP="00D67615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51377">
              <w:rPr>
                <w:rFonts w:ascii="Times New Roman" w:hAnsi="Times New Roman"/>
                <w:lang w:val="ru-RU" w:eastAsia="ru-RU"/>
              </w:rPr>
              <w:t xml:space="preserve">____________________  </w:t>
            </w:r>
            <w:r w:rsidR="00D67615">
              <w:rPr>
                <w:rFonts w:ascii="Times New Roman" w:hAnsi="Times New Roman"/>
                <w:lang w:val="ru-RU" w:eastAsia="ru-RU"/>
              </w:rPr>
              <w:t>Сойвио Л</w:t>
            </w:r>
            <w:r w:rsidRPr="00351377">
              <w:rPr>
                <w:rFonts w:ascii="Times New Roman" w:hAnsi="Times New Roman"/>
                <w:lang w:val="ru-RU" w:eastAsia="ru-RU"/>
              </w:rPr>
              <w:t>.</w:t>
            </w:r>
            <w:r w:rsidR="00D67615">
              <w:rPr>
                <w:rFonts w:ascii="Times New Roman" w:hAnsi="Times New Roman"/>
                <w:lang w:val="ru-RU" w:eastAsia="ru-RU"/>
              </w:rPr>
              <w:t>В.</w:t>
            </w:r>
          </w:p>
        </w:tc>
        <w:tc>
          <w:tcPr>
            <w:tcW w:w="2565" w:type="pct"/>
            <w:tcBorders>
              <w:left w:val="nil"/>
            </w:tcBorders>
          </w:tcPr>
          <w:p w:rsidR="002E1D09" w:rsidRPr="00351377" w:rsidRDefault="002E1D09" w:rsidP="005F792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>Новый кредитор (цессионарий)</w:t>
            </w:r>
          </w:p>
          <w:p w:rsidR="002E1D09" w:rsidRPr="00351377" w:rsidRDefault="002E1D09" w:rsidP="005F7927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2E1D09" w:rsidRPr="00351377" w:rsidRDefault="002E1D09" w:rsidP="00D30389">
      <w:pPr>
        <w:jc w:val="center"/>
        <w:rPr>
          <w:rFonts w:ascii="Times New Roman" w:hAnsi="Times New Roman"/>
          <w:b/>
          <w:color w:val="000000"/>
          <w:lang w:val="ru-RU"/>
        </w:rPr>
      </w:pPr>
    </w:p>
    <w:sectPr w:rsidR="002E1D09" w:rsidRPr="00351377" w:rsidSect="00DA2EB4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BAF" w:rsidRDefault="00E32BAF" w:rsidP="002E1D09">
      <w:pPr>
        <w:spacing w:after="0" w:line="240" w:lineRule="auto"/>
      </w:pPr>
      <w:r>
        <w:separator/>
      </w:r>
    </w:p>
  </w:endnote>
  <w:endnote w:type="continuationSeparator" w:id="0">
    <w:p w:rsidR="00E32BAF" w:rsidRDefault="00E32BAF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267731"/>
      <w:docPartObj>
        <w:docPartGallery w:val="Page Numbers (Bottom of Page)"/>
        <w:docPartUnique/>
      </w:docPartObj>
    </w:sdtPr>
    <w:sdtEndPr/>
    <w:sdtContent>
      <w:p w:rsidR="00E32BAF" w:rsidRDefault="00E32B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4A4" w:rsidRPr="001D34A4">
          <w:rPr>
            <w:noProof/>
            <w:lang w:val="ru-RU"/>
          </w:rPr>
          <w:t>1</w:t>
        </w:r>
        <w:r>
          <w:fldChar w:fldCharType="end"/>
        </w:r>
      </w:p>
    </w:sdtContent>
  </w:sdt>
  <w:p w:rsidR="00E32BAF" w:rsidRDefault="00E32B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BAF" w:rsidRDefault="00E32BAF" w:rsidP="002E1D09">
      <w:pPr>
        <w:spacing w:after="0" w:line="240" w:lineRule="auto"/>
      </w:pPr>
      <w:r>
        <w:separator/>
      </w:r>
    </w:p>
  </w:footnote>
  <w:footnote w:type="continuationSeparator" w:id="0">
    <w:p w:rsidR="00E32BAF" w:rsidRDefault="00E32BAF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7BC5"/>
    <w:multiLevelType w:val="hybridMultilevel"/>
    <w:tmpl w:val="A37AE7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4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13"/>
  </w:num>
  <w:num w:numId="11">
    <w:abstractNumId w:val="14"/>
  </w:num>
  <w:num w:numId="12">
    <w:abstractNumId w:val="12"/>
  </w:num>
  <w:num w:numId="13">
    <w:abstractNumId w:val="1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74690"/>
    <w:rsid w:val="001A4F2F"/>
    <w:rsid w:val="001B051A"/>
    <w:rsid w:val="001C525C"/>
    <w:rsid w:val="001D3030"/>
    <w:rsid w:val="001D34A4"/>
    <w:rsid w:val="002271FD"/>
    <w:rsid w:val="002418EA"/>
    <w:rsid w:val="00250AF1"/>
    <w:rsid w:val="002B365D"/>
    <w:rsid w:val="002C5611"/>
    <w:rsid w:val="002E1D09"/>
    <w:rsid w:val="00351377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2282F"/>
    <w:rsid w:val="006E7C05"/>
    <w:rsid w:val="00722E02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D30389"/>
    <w:rsid w:val="00D36181"/>
    <w:rsid w:val="00D5520F"/>
    <w:rsid w:val="00D622FA"/>
    <w:rsid w:val="00D67615"/>
    <w:rsid w:val="00DA2EB4"/>
    <w:rsid w:val="00DB7965"/>
    <w:rsid w:val="00DE66DC"/>
    <w:rsid w:val="00DF20DA"/>
    <w:rsid w:val="00E057CE"/>
    <w:rsid w:val="00E32BAF"/>
    <w:rsid w:val="00ED040E"/>
    <w:rsid w:val="00ED55E7"/>
    <w:rsid w:val="00EF320E"/>
    <w:rsid w:val="00F00DEC"/>
    <w:rsid w:val="00F355D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character" w:styleId="ad">
    <w:name w:val="Strong"/>
    <w:qFormat/>
    <w:rsid w:val="00D6761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character" w:styleId="ad">
    <w:name w:val="Strong"/>
    <w:qFormat/>
    <w:rsid w:val="00D6761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7CEC4DC1.dotm</Template>
  <TotalTime>139</TotalTime>
  <Pages>5</Pages>
  <Words>1555</Words>
  <Characters>9966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Михаил Д.</cp:lastModifiedBy>
  <cp:revision>2</cp:revision>
  <cp:lastPrinted>2018-06-15T10:18:00Z</cp:lastPrinted>
  <dcterms:created xsi:type="dcterms:W3CDTF">2017-10-03T16:37:00Z</dcterms:created>
  <dcterms:modified xsi:type="dcterms:W3CDTF">2018-12-28T08:56:00Z</dcterms:modified>
</cp:coreProperties>
</file>