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309EF">
        <w:rPr>
          <w:sz w:val="22"/>
          <w:szCs w:val="22"/>
        </w:rPr>
        <w:t xml:space="preserve">20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ED2495" w:rsidRPr="009337D2">
        <w:rPr>
          <w:color w:val="000000" w:themeColor="text1"/>
          <w:sz w:val="22"/>
          <w:szCs w:val="22"/>
        </w:rPr>
        <w:t>Чехиры</w:t>
      </w:r>
      <w:proofErr w:type="spellEnd"/>
      <w:r w:rsidR="00ED2495" w:rsidRPr="009337D2">
        <w:rPr>
          <w:color w:val="000000" w:themeColor="text1"/>
          <w:sz w:val="22"/>
          <w:szCs w:val="22"/>
        </w:rPr>
        <w:t xml:space="preserve"> Олега Александровича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ED2495" w:rsidRPr="009337D2">
        <w:rPr>
          <w:color w:val="000000" w:themeColor="text1"/>
          <w:sz w:val="22"/>
          <w:szCs w:val="22"/>
        </w:rPr>
        <w:t>17.01.2020 по делу № А56-47437/2019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D2495" w:rsidRPr="009337D2">
        <w:rPr>
          <w:color w:val="000000" w:themeColor="text1"/>
          <w:sz w:val="22"/>
          <w:szCs w:val="22"/>
        </w:rPr>
        <w:t>Чехиры</w:t>
      </w:r>
      <w:proofErr w:type="spellEnd"/>
      <w:r w:rsidR="00ED2495" w:rsidRPr="009337D2">
        <w:rPr>
          <w:color w:val="000000" w:themeColor="text1"/>
          <w:sz w:val="22"/>
          <w:szCs w:val="22"/>
        </w:rPr>
        <w:t xml:space="preserve"> Олега Александровича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</w:t>
      </w:r>
      <w:r w:rsidRPr="00ED2495">
        <w:rPr>
          <w:sz w:val="22"/>
          <w:szCs w:val="22"/>
          <w:lang w:eastAsia="fa-IR" w:bidi="fa-IR"/>
        </w:rPr>
        <w:t xml:space="preserve">праве собственности </w:t>
      </w:r>
      <w:proofErr w:type="spellStart"/>
      <w:r w:rsidR="00ED2495" w:rsidRPr="00ED2495">
        <w:rPr>
          <w:color w:val="000000" w:themeColor="text1"/>
          <w:sz w:val="22"/>
          <w:szCs w:val="22"/>
        </w:rPr>
        <w:t>Чехиры</w:t>
      </w:r>
      <w:proofErr w:type="spellEnd"/>
      <w:r w:rsidR="00ED2495" w:rsidRPr="00ED2495">
        <w:rPr>
          <w:color w:val="000000" w:themeColor="text1"/>
          <w:sz w:val="22"/>
          <w:szCs w:val="22"/>
        </w:rPr>
        <w:t xml:space="preserve"> Олега Александровича</w:t>
      </w:r>
      <w:r w:rsidRPr="00ED2495">
        <w:rPr>
          <w:sz w:val="22"/>
          <w:szCs w:val="22"/>
          <w:lang w:eastAsia="fa-IR" w:bidi="fa-IR"/>
        </w:rPr>
        <w:t xml:space="preserve"> (д</w:t>
      </w:r>
      <w:r w:rsidR="00831779" w:rsidRPr="00ED2495">
        <w:rPr>
          <w:sz w:val="22"/>
          <w:szCs w:val="22"/>
          <w:lang w:eastAsia="fa-IR" w:bidi="fa-IR"/>
        </w:rPr>
        <w:t>алее – Имущество), определенное</w:t>
      </w:r>
      <w:r w:rsidRPr="00ED2495">
        <w:rPr>
          <w:sz w:val="22"/>
          <w:szCs w:val="22"/>
          <w:lang w:eastAsia="fa-IR" w:bidi="fa-IR"/>
        </w:rPr>
        <w:t xml:space="preserve">, как лот </w:t>
      </w:r>
      <w:r w:rsidR="00D9209D" w:rsidRPr="00ED2495">
        <w:rPr>
          <w:sz w:val="22"/>
          <w:szCs w:val="22"/>
          <w:lang w:eastAsia="fa-IR" w:bidi="fa-IR"/>
        </w:rPr>
        <w:t>1</w:t>
      </w:r>
      <w:r w:rsidR="00EA7D52" w:rsidRPr="00ED2495">
        <w:rPr>
          <w:sz w:val="22"/>
          <w:szCs w:val="22"/>
          <w:lang w:eastAsia="fa-IR" w:bidi="fa-IR"/>
        </w:rPr>
        <w:t xml:space="preserve">: </w:t>
      </w:r>
      <w:proofErr w:type="spellStart"/>
      <w:r w:rsidR="00ED2495" w:rsidRPr="00ED2495">
        <w:rPr>
          <w:sz w:val="22"/>
          <w:szCs w:val="22"/>
        </w:rPr>
        <w:t>Автoмoбиль</w:t>
      </w:r>
      <w:proofErr w:type="spellEnd"/>
      <w:r w:rsidR="00ED2495" w:rsidRPr="00ED2495">
        <w:rPr>
          <w:sz w:val="22"/>
          <w:szCs w:val="22"/>
        </w:rPr>
        <w:t xml:space="preserve"> </w:t>
      </w:r>
      <w:proofErr w:type="spellStart"/>
      <w:r w:rsidR="00ED2495" w:rsidRPr="00ED2495">
        <w:rPr>
          <w:sz w:val="22"/>
          <w:szCs w:val="22"/>
        </w:rPr>
        <w:t>Ленд</w:t>
      </w:r>
      <w:proofErr w:type="spellEnd"/>
      <w:r w:rsidR="00ED2495" w:rsidRPr="00ED2495">
        <w:rPr>
          <w:sz w:val="22"/>
          <w:szCs w:val="22"/>
        </w:rPr>
        <w:t xml:space="preserve"> </w:t>
      </w:r>
      <w:proofErr w:type="spellStart"/>
      <w:r w:rsidR="00ED2495" w:rsidRPr="00ED2495">
        <w:rPr>
          <w:sz w:val="22"/>
          <w:szCs w:val="22"/>
        </w:rPr>
        <w:t>Ровер</w:t>
      </w:r>
      <w:proofErr w:type="spellEnd"/>
      <w:r w:rsidR="00ED2495" w:rsidRPr="00ED2495">
        <w:rPr>
          <w:sz w:val="22"/>
          <w:szCs w:val="22"/>
        </w:rPr>
        <w:t xml:space="preserve"> </w:t>
      </w:r>
      <w:r w:rsidR="00ED2495" w:rsidRPr="00ED2495">
        <w:rPr>
          <w:sz w:val="22"/>
          <w:szCs w:val="22"/>
          <w:lang w:val="en-US"/>
        </w:rPr>
        <w:t>RANGE</w:t>
      </w:r>
      <w:r w:rsidR="00ED2495" w:rsidRPr="00ED2495">
        <w:rPr>
          <w:sz w:val="22"/>
          <w:szCs w:val="22"/>
        </w:rPr>
        <w:t xml:space="preserve"> </w:t>
      </w:r>
      <w:r w:rsidR="00ED2495" w:rsidRPr="00ED2495">
        <w:rPr>
          <w:sz w:val="22"/>
          <w:szCs w:val="22"/>
          <w:lang w:val="en-US"/>
        </w:rPr>
        <w:t>ROVER</w:t>
      </w:r>
      <w:r w:rsidR="00ED2495" w:rsidRPr="00ED2495">
        <w:rPr>
          <w:sz w:val="22"/>
          <w:szCs w:val="22"/>
        </w:rPr>
        <w:t xml:space="preserve">, 2006 </w:t>
      </w:r>
      <w:proofErr w:type="spellStart"/>
      <w:r w:rsidR="00ED2495" w:rsidRPr="00ED2495">
        <w:rPr>
          <w:sz w:val="22"/>
          <w:szCs w:val="22"/>
        </w:rPr>
        <w:t>г.в</w:t>
      </w:r>
      <w:proofErr w:type="spellEnd"/>
      <w:r w:rsidR="00ED2495" w:rsidRPr="00ED2495">
        <w:rPr>
          <w:sz w:val="22"/>
          <w:szCs w:val="22"/>
        </w:rPr>
        <w:t xml:space="preserve">.., </w:t>
      </w:r>
      <w:proofErr w:type="spellStart"/>
      <w:r w:rsidR="00ED2495" w:rsidRPr="00ED2495">
        <w:rPr>
          <w:sz w:val="22"/>
          <w:szCs w:val="22"/>
        </w:rPr>
        <w:t>идентификaциoнный</w:t>
      </w:r>
      <w:proofErr w:type="spellEnd"/>
      <w:r w:rsidR="00ED2495" w:rsidRPr="00ED2495">
        <w:rPr>
          <w:sz w:val="22"/>
          <w:szCs w:val="22"/>
        </w:rPr>
        <w:t xml:space="preserve"> номер (</w:t>
      </w:r>
      <w:r w:rsidR="00ED2495" w:rsidRPr="00ED2495">
        <w:rPr>
          <w:sz w:val="22"/>
          <w:szCs w:val="22"/>
          <w:lang w:val="en-US"/>
        </w:rPr>
        <w:t>VIN</w:t>
      </w:r>
      <w:r w:rsidR="00ED2495" w:rsidRPr="00ED2495">
        <w:rPr>
          <w:sz w:val="22"/>
          <w:szCs w:val="22"/>
        </w:rPr>
        <w:t xml:space="preserve">) </w:t>
      </w:r>
      <w:r w:rsidR="00ED2495" w:rsidRPr="00ED2495">
        <w:rPr>
          <w:sz w:val="22"/>
          <w:szCs w:val="22"/>
          <w:lang w:val="en-US"/>
        </w:rPr>
        <w:t>SALLSAA</w:t>
      </w:r>
      <w:r w:rsidR="00ED2495" w:rsidRPr="00ED2495">
        <w:rPr>
          <w:sz w:val="22"/>
          <w:szCs w:val="22"/>
        </w:rPr>
        <w:t>346</w:t>
      </w:r>
      <w:r w:rsidR="00ED2495" w:rsidRPr="00ED2495">
        <w:rPr>
          <w:sz w:val="22"/>
          <w:szCs w:val="22"/>
          <w:lang w:val="en-US"/>
        </w:rPr>
        <w:t>A</w:t>
      </w:r>
      <w:r w:rsidR="00ED2495" w:rsidRPr="00ED2495">
        <w:rPr>
          <w:sz w:val="22"/>
          <w:szCs w:val="22"/>
        </w:rPr>
        <w:t>973905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1309EF" w:rsidRPr="005026C7" w:rsidRDefault="001309EF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ED2495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Чехиры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309EF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ED2495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2020-07-12T12:04:00Z</dcterms:modified>
</cp:coreProperties>
</file>