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4D" w:rsidRDefault="0033434D" w:rsidP="0048785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  <w:r w:rsidR="00647ACD">
        <w:rPr>
          <w:b/>
          <w:sz w:val="24"/>
          <w:szCs w:val="24"/>
        </w:rPr>
        <w:t>№</w:t>
      </w:r>
    </w:p>
    <w:p w:rsidR="0033434D" w:rsidRDefault="0033434D" w:rsidP="0033434D">
      <w:pPr>
        <w:jc w:val="center"/>
        <w:rPr>
          <w:sz w:val="24"/>
          <w:szCs w:val="24"/>
        </w:rPr>
      </w:pPr>
      <w:r w:rsidRPr="00993ACE">
        <w:rPr>
          <w:sz w:val="24"/>
          <w:szCs w:val="24"/>
        </w:rPr>
        <w:t>КУПЛИ-ПРОДАЖИ</w:t>
      </w:r>
      <w:r>
        <w:rPr>
          <w:sz w:val="24"/>
          <w:szCs w:val="24"/>
        </w:rPr>
        <w:t xml:space="preserve"> </w:t>
      </w:r>
    </w:p>
    <w:p w:rsidR="0033434D" w:rsidRPr="00993ACE" w:rsidRDefault="0033434D" w:rsidP="0033434D">
      <w:pPr>
        <w:jc w:val="center"/>
        <w:rPr>
          <w:sz w:val="24"/>
          <w:szCs w:val="24"/>
        </w:rPr>
      </w:pPr>
    </w:p>
    <w:p w:rsidR="0078768E" w:rsidRPr="00672CEF" w:rsidRDefault="00641FB2" w:rsidP="00095355">
      <w:pPr>
        <w:pStyle w:val="a5"/>
        <w:rPr>
          <w:rFonts w:ascii="Times New Roman" w:hAnsi="Times New Roman" w:cs="Times New Roman"/>
          <w:bCs/>
          <w:sz w:val="22"/>
          <w:szCs w:val="22"/>
        </w:rPr>
      </w:pPr>
      <w:r w:rsidRPr="00672CEF">
        <w:rPr>
          <w:rFonts w:ascii="Times New Roman" w:hAnsi="Times New Roman" w:cs="Times New Roman"/>
          <w:noProof/>
          <w:sz w:val="22"/>
          <w:szCs w:val="22"/>
        </w:rPr>
        <w:t>пос. Микляиха Тутаевский р-н Ярославская обл.</w:t>
      </w:r>
      <w:r w:rsidR="0033434D" w:rsidRPr="00672CEF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   </w:t>
      </w:r>
      <w:r w:rsidR="0048785A" w:rsidRPr="00672CEF">
        <w:rPr>
          <w:rFonts w:ascii="Times New Roman" w:hAnsi="Times New Roman" w:cs="Times New Roman"/>
          <w:noProof/>
          <w:sz w:val="22"/>
          <w:szCs w:val="22"/>
        </w:rPr>
        <w:t xml:space="preserve">           </w:t>
      </w:r>
      <w:r w:rsidR="0033434D" w:rsidRPr="00672CE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2042FF" w:rsidRPr="00672CEF">
        <w:rPr>
          <w:rFonts w:ascii="Times New Roman" w:hAnsi="Times New Roman" w:cs="Times New Roman"/>
          <w:bCs/>
          <w:sz w:val="22"/>
          <w:szCs w:val="22"/>
        </w:rPr>
        <w:t>«__</w:t>
      </w:r>
      <w:r w:rsidR="00095355" w:rsidRPr="00672CEF">
        <w:rPr>
          <w:rFonts w:ascii="Times New Roman" w:hAnsi="Times New Roman" w:cs="Times New Roman"/>
          <w:bCs/>
          <w:sz w:val="22"/>
          <w:szCs w:val="22"/>
        </w:rPr>
        <w:t>___</w:t>
      </w:r>
      <w:proofErr w:type="gramStart"/>
      <w:r w:rsidR="00095355" w:rsidRPr="00672CEF">
        <w:rPr>
          <w:rFonts w:ascii="Times New Roman" w:hAnsi="Times New Roman" w:cs="Times New Roman"/>
          <w:bCs/>
          <w:sz w:val="22"/>
          <w:szCs w:val="22"/>
        </w:rPr>
        <w:t>_</w:t>
      </w:r>
      <w:r w:rsidR="002042FF" w:rsidRPr="00672CEF">
        <w:rPr>
          <w:rFonts w:ascii="Times New Roman" w:hAnsi="Times New Roman" w:cs="Times New Roman"/>
          <w:bCs/>
          <w:sz w:val="22"/>
          <w:szCs w:val="22"/>
        </w:rPr>
        <w:t>»_</w:t>
      </w:r>
      <w:proofErr w:type="gramEnd"/>
      <w:r w:rsidR="002042FF" w:rsidRPr="00672CEF">
        <w:rPr>
          <w:rFonts w:ascii="Times New Roman" w:hAnsi="Times New Roman" w:cs="Times New Roman"/>
          <w:bCs/>
          <w:sz w:val="22"/>
          <w:szCs w:val="22"/>
        </w:rPr>
        <w:t>_</w:t>
      </w:r>
      <w:r w:rsidR="00095355" w:rsidRPr="00672CEF">
        <w:rPr>
          <w:rFonts w:ascii="Times New Roman" w:hAnsi="Times New Roman" w:cs="Times New Roman"/>
          <w:bCs/>
          <w:sz w:val="22"/>
          <w:szCs w:val="22"/>
        </w:rPr>
        <w:t>____</w:t>
      </w:r>
      <w:r w:rsidR="002042FF" w:rsidRPr="00672CEF">
        <w:rPr>
          <w:rFonts w:ascii="Times New Roman" w:hAnsi="Times New Roman" w:cs="Times New Roman"/>
          <w:bCs/>
          <w:sz w:val="22"/>
          <w:szCs w:val="22"/>
        </w:rPr>
        <w:t>___</w:t>
      </w:r>
      <w:r w:rsidR="0048785A" w:rsidRPr="00672CEF">
        <w:rPr>
          <w:rFonts w:ascii="Times New Roman" w:hAnsi="Times New Roman" w:cs="Times New Roman"/>
          <w:bCs/>
          <w:sz w:val="22"/>
          <w:szCs w:val="22"/>
        </w:rPr>
        <w:t>20</w:t>
      </w:r>
      <w:r w:rsidR="00095355" w:rsidRPr="00672CEF">
        <w:rPr>
          <w:rFonts w:ascii="Times New Roman" w:hAnsi="Times New Roman" w:cs="Times New Roman"/>
          <w:bCs/>
          <w:sz w:val="22"/>
          <w:szCs w:val="22"/>
        </w:rPr>
        <w:t>20</w:t>
      </w:r>
      <w:r w:rsidR="0033434D" w:rsidRPr="00672CEF">
        <w:rPr>
          <w:rFonts w:ascii="Times New Roman" w:hAnsi="Times New Roman" w:cs="Times New Roman"/>
          <w:bCs/>
          <w:sz w:val="22"/>
          <w:szCs w:val="22"/>
        </w:rPr>
        <w:t xml:space="preserve"> года</w:t>
      </w:r>
    </w:p>
    <w:p w:rsidR="00672CEF" w:rsidRPr="00672CEF" w:rsidRDefault="00672CEF" w:rsidP="00672CEF">
      <w:pPr>
        <w:rPr>
          <w:sz w:val="24"/>
          <w:szCs w:val="24"/>
        </w:rPr>
      </w:pPr>
    </w:p>
    <w:p w:rsidR="0033434D" w:rsidRPr="00672CEF" w:rsidRDefault="00641FB2" w:rsidP="0033434D">
      <w:pPr>
        <w:jc w:val="both"/>
        <w:rPr>
          <w:rFonts w:eastAsia="Batang"/>
          <w:sz w:val="24"/>
          <w:szCs w:val="24"/>
        </w:rPr>
      </w:pPr>
      <w:r w:rsidRPr="00672CEF">
        <w:rPr>
          <w:sz w:val="24"/>
          <w:szCs w:val="24"/>
        </w:rPr>
        <w:t>Общество с ограниченной ответственностью «Ярославская овчинно-меховая фабрика»,</w:t>
      </w:r>
      <w:r w:rsidR="0078768E" w:rsidRPr="00672CEF">
        <w:rPr>
          <w:sz w:val="24"/>
          <w:szCs w:val="24"/>
        </w:rPr>
        <w:t xml:space="preserve"> в лице конкурсного управляющего </w:t>
      </w:r>
      <w:proofErr w:type="spellStart"/>
      <w:r w:rsidRPr="00672CEF">
        <w:rPr>
          <w:sz w:val="24"/>
          <w:szCs w:val="24"/>
        </w:rPr>
        <w:t>Можаева</w:t>
      </w:r>
      <w:proofErr w:type="spellEnd"/>
      <w:r w:rsidRPr="00672CEF">
        <w:rPr>
          <w:sz w:val="24"/>
          <w:szCs w:val="24"/>
        </w:rPr>
        <w:t xml:space="preserve"> Константина Викторовича</w:t>
      </w:r>
      <w:r w:rsidR="0078768E" w:rsidRPr="00672CEF">
        <w:rPr>
          <w:sz w:val="24"/>
          <w:szCs w:val="24"/>
        </w:rPr>
        <w:t xml:space="preserve">, действующего на основании Решения Арбитражного суда </w:t>
      </w:r>
      <w:r w:rsidRPr="00672CEF">
        <w:rPr>
          <w:sz w:val="24"/>
          <w:szCs w:val="24"/>
        </w:rPr>
        <w:t>Ярославской области</w:t>
      </w:r>
      <w:r w:rsidR="0078768E" w:rsidRPr="00672CEF">
        <w:rPr>
          <w:sz w:val="24"/>
          <w:szCs w:val="24"/>
        </w:rPr>
        <w:t xml:space="preserve"> от </w:t>
      </w:r>
      <w:r w:rsidRPr="00672CEF">
        <w:rPr>
          <w:sz w:val="24"/>
          <w:szCs w:val="24"/>
        </w:rPr>
        <w:t>31.01.2018 г. по делу № А82</w:t>
      </w:r>
      <w:r w:rsidR="0078768E" w:rsidRPr="00672CEF">
        <w:rPr>
          <w:sz w:val="24"/>
          <w:szCs w:val="24"/>
        </w:rPr>
        <w:t>-</w:t>
      </w:r>
      <w:r w:rsidRPr="00672CEF">
        <w:rPr>
          <w:sz w:val="24"/>
          <w:szCs w:val="24"/>
        </w:rPr>
        <w:t>2840</w:t>
      </w:r>
      <w:r w:rsidR="0078768E" w:rsidRPr="00672CEF">
        <w:rPr>
          <w:sz w:val="24"/>
          <w:szCs w:val="24"/>
        </w:rPr>
        <w:t>/2017,</w:t>
      </w:r>
      <w:r w:rsidR="0033434D" w:rsidRPr="00672CEF">
        <w:rPr>
          <w:sz w:val="24"/>
          <w:szCs w:val="24"/>
        </w:rPr>
        <w:t xml:space="preserve"> именуемое в дальнейшем </w:t>
      </w:r>
      <w:r w:rsidR="0033434D" w:rsidRPr="00672CEF">
        <w:rPr>
          <w:b/>
          <w:sz w:val="24"/>
          <w:szCs w:val="24"/>
        </w:rPr>
        <w:t>«Продавец»</w:t>
      </w:r>
      <w:r w:rsidR="00265219" w:rsidRPr="00672CEF">
        <w:rPr>
          <w:b/>
          <w:sz w:val="24"/>
          <w:szCs w:val="24"/>
        </w:rPr>
        <w:t>,</w:t>
      </w:r>
      <w:r w:rsidR="0033434D" w:rsidRPr="00672CEF">
        <w:rPr>
          <w:sz w:val="24"/>
          <w:szCs w:val="24"/>
        </w:rPr>
        <w:t xml:space="preserve"> с одной стороны, и </w:t>
      </w:r>
      <w:r w:rsidR="002042FF" w:rsidRPr="00672CEF">
        <w:rPr>
          <w:sz w:val="24"/>
          <w:szCs w:val="24"/>
        </w:rPr>
        <w:t>________________________________________________________________________________________________________________</w:t>
      </w:r>
      <w:r w:rsidR="0078768E" w:rsidRPr="00672CEF">
        <w:rPr>
          <w:sz w:val="24"/>
          <w:szCs w:val="24"/>
        </w:rPr>
        <w:t>_______________________________________________________________________________________________________________</w:t>
      </w:r>
      <w:r w:rsidR="0033434D" w:rsidRPr="00672CEF">
        <w:rPr>
          <w:sz w:val="24"/>
          <w:szCs w:val="24"/>
        </w:rPr>
        <w:t xml:space="preserve">именуемое в дальнейшем </w:t>
      </w:r>
      <w:r w:rsidR="0033434D" w:rsidRPr="00672CEF">
        <w:rPr>
          <w:b/>
          <w:sz w:val="24"/>
          <w:szCs w:val="24"/>
        </w:rPr>
        <w:t>«Покупатель»,</w:t>
      </w:r>
      <w:r w:rsidR="0033434D" w:rsidRPr="00672CEF">
        <w:rPr>
          <w:sz w:val="24"/>
          <w:szCs w:val="24"/>
        </w:rPr>
        <w:t xml:space="preserve"> с другой стороны, составили настоящий договор о нижеследующем:</w:t>
      </w:r>
    </w:p>
    <w:p w:rsidR="00505FF3" w:rsidRPr="00672CEF" w:rsidRDefault="00505FF3" w:rsidP="00505FF3">
      <w:pPr>
        <w:jc w:val="both"/>
        <w:rPr>
          <w:sz w:val="24"/>
          <w:szCs w:val="24"/>
        </w:rPr>
      </w:pPr>
    </w:p>
    <w:p w:rsidR="00B30DFC" w:rsidRPr="00672CEF" w:rsidRDefault="00B30DFC" w:rsidP="00B30DFC">
      <w:pPr>
        <w:numPr>
          <w:ilvl w:val="0"/>
          <w:numId w:val="3"/>
        </w:numPr>
        <w:jc w:val="center"/>
        <w:rPr>
          <w:sz w:val="24"/>
          <w:szCs w:val="24"/>
        </w:rPr>
      </w:pPr>
      <w:r w:rsidRPr="00672CEF">
        <w:rPr>
          <w:sz w:val="24"/>
          <w:szCs w:val="24"/>
        </w:rPr>
        <w:t>ПРЕДМЕТ ДОГОВОРА</w:t>
      </w:r>
    </w:p>
    <w:p w:rsidR="00B30DFC" w:rsidRPr="00672CEF" w:rsidRDefault="00B30DFC" w:rsidP="00B30DFC">
      <w:pPr>
        <w:numPr>
          <w:ilvl w:val="1"/>
          <w:numId w:val="3"/>
        </w:numPr>
        <w:jc w:val="both"/>
        <w:rPr>
          <w:b/>
          <w:sz w:val="24"/>
          <w:szCs w:val="24"/>
        </w:rPr>
      </w:pPr>
      <w:r w:rsidRPr="00672CEF">
        <w:rPr>
          <w:sz w:val="24"/>
          <w:szCs w:val="24"/>
        </w:rPr>
        <w:t xml:space="preserve">1.1. Продавец обязуется передать в собственность, а Покупатель оплатить и принять, в соответствии с условиями настоящего договора имущество составляющее </w:t>
      </w:r>
      <w:r w:rsidR="00647ACD" w:rsidRPr="00672CEF">
        <w:rPr>
          <w:b/>
          <w:sz w:val="24"/>
          <w:szCs w:val="24"/>
        </w:rPr>
        <w:t>Лот №</w:t>
      </w:r>
      <w:r w:rsidR="00641FB2" w:rsidRPr="00672CEF">
        <w:rPr>
          <w:b/>
          <w:sz w:val="24"/>
          <w:szCs w:val="24"/>
        </w:rPr>
        <w:t xml:space="preserve"> 1</w:t>
      </w:r>
      <w:r w:rsidR="00647ACD" w:rsidRPr="00672CEF">
        <w:rPr>
          <w:b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946"/>
        <w:gridCol w:w="2268"/>
      </w:tblGrid>
      <w:tr w:rsidR="00B30DFC" w:rsidRPr="00672CEF" w:rsidTr="00917C4E">
        <w:tc>
          <w:tcPr>
            <w:tcW w:w="959" w:type="dxa"/>
          </w:tcPr>
          <w:p w:rsidR="00B30DFC" w:rsidRPr="00672CEF" w:rsidRDefault="00B30DFC" w:rsidP="00917C4E">
            <w:pPr>
              <w:jc w:val="both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№ Лота </w:t>
            </w:r>
          </w:p>
        </w:tc>
        <w:tc>
          <w:tcPr>
            <w:tcW w:w="6946" w:type="dxa"/>
          </w:tcPr>
          <w:p w:rsidR="00B30DFC" w:rsidRPr="00672CEF" w:rsidRDefault="00B30DFC" w:rsidP="00917C4E">
            <w:pPr>
              <w:ind w:firstLine="252"/>
              <w:jc w:val="both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</w:tcPr>
          <w:p w:rsidR="00B30DFC" w:rsidRPr="00672CEF" w:rsidRDefault="00B30DFC" w:rsidP="00917C4E">
            <w:pPr>
              <w:jc w:val="both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Итоговая цена продажи, в рублях</w:t>
            </w:r>
          </w:p>
        </w:tc>
      </w:tr>
      <w:tr w:rsidR="00B30DFC" w:rsidRPr="00672CEF" w:rsidTr="00917C4E">
        <w:tc>
          <w:tcPr>
            <w:tcW w:w="959" w:type="dxa"/>
          </w:tcPr>
          <w:p w:rsidR="00B30DFC" w:rsidRPr="00672CEF" w:rsidRDefault="00641FB2" w:rsidP="00641FB2">
            <w:pPr>
              <w:jc w:val="center"/>
              <w:rPr>
                <w:b/>
                <w:sz w:val="24"/>
                <w:szCs w:val="24"/>
              </w:rPr>
            </w:pPr>
            <w:r w:rsidRPr="00672C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B30DFC" w:rsidRPr="00672CEF" w:rsidRDefault="00641FB2" w:rsidP="00BE1F7A">
            <w:pPr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Главный производственный корпус, общей площадью 4912,60 </w:t>
            </w:r>
            <w:proofErr w:type="spellStart"/>
            <w:proofErr w:type="gramStart"/>
            <w:r w:rsidRPr="00672CEF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672CEF">
              <w:rPr>
                <w:sz w:val="24"/>
                <w:szCs w:val="24"/>
              </w:rPr>
              <w:t xml:space="preserve">, инв. №78:243:001:001624840, Лит. А,А1-14, расположенный по адресу: Ярославская область, </w:t>
            </w:r>
            <w:proofErr w:type="spellStart"/>
            <w:r w:rsidRPr="00672CEF">
              <w:rPr>
                <w:sz w:val="24"/>
                <w:szCs w:val="24"/>
              </w:rPr>
              <w:t>Тутаевский</w:t>
            </w:r>
            <w:proofErr w:type="spellEnd"/>
            <w:r w:rsidRPr="00672CEF">
              <w:rPr>
                <w:sz w:val="24"/>
                <w:szCs w:val="24"/>
              </w:rPr>
              <w:t xml:space="preserve"> район, пос. </w:t>
            </w:r>
            <w:proofErr w:type="spellStart"/>
            <w:r w:rsidRPr="00672CEF">
              <w:rPr>
                <w:sz w:val="24"/>
                <w:szCs w:val="24"/>
              </w:rPr>
              <w:t>Микляиха</w:t>
            </w:r>
            <w:proofErr w:type="spellEnd"/>
            <w:r w:rsidRPr="00672CEF">
              <w:rPr>
                <w:sz w:val="24"/>
                <w:szCs w:val="24"/>
              </w:rPr>
              <w:t>, ул. Калинина, д.30</w:t>
            </w:r>
          </w:p>
        </w:tc>
        <w:tc>
          <w:tcPr>
            <w:tcW w:w="2268" w:type="dxa"/>
          </w:tcPr>
          <w:p w:rsidR="00B8043F" w:rsidRPr="00672CEF" w:rsidRDefault="00B8043F" w:rsidP="00917C4E">
            <w:pPr>
              <w:jc w:val="both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______________</w:t>
            </w:r>
          </w:p>
          <w:p w:rsidR="00B30DFC" w:rsidRPr="00672CEF" w:rsidRDefault="002042FF" w:rsidP="00917C4E">
            <w:pPr>
              <w:jc w:val="both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________</w:t>
            </w:r>
            <w:r w:rsidR="00DD085D" w:rsidRPr="00672CEF">
              <w:rPr>
                <w:sz w:val="24"/>
                <w:szCs w:val="24"/>
              </w:rPr>
              <w:t xml:space="preserve"> </w:t>
            </w:r>
            <w:r w:rsidR="00B30DFC" w:rsidRPr="00672CEF">
              <w:rPr>
                <w:sz w:val="24"/>
                <w:szCs w:val="24"/>
              </w:rPr>
              <w:t>рублей</w:t>
            </w:r>
          </w:p>
        </w:tc>
      </w:tr>
    </w:tbl>
    <w:p w:rsidR="00B30DFC" w:rsidRPr="00672CEF" w:rsidRDefault="008E6C86" w:rsidP="008E6C86">
      <w:pPr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             </w:t>
      </w:r>
      <w:r w:rsidR="00B30DFC" w:rsidRPr="00672CEF">
        <w:rPr>
          <w:sz w:val="24"/>
          <w:szCs w:val="24"/>
        </w:rPr>
        <w:t xml:space="preserve">именуемое в дальнейшем «Имущество». </w:t>
      </w:r>
    </w:p>
    <w:p w:rsidR="008E6C86" w:rsidRPr="00672CEF" w:rsidRDefault="00B30DFC" w:rsidP="00B30DFC">
      <w:pPr>
        <w:numPr>
          <w:ilvl w:val="1"/>
          <w:numId w:val="3"/>
        </w:numPr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1.2 </w:t>
      </w:r>
      <w:r w:rsidR="008E6C86" w:rsidRPr="00672CEF">
        <w:rPr>
          <w:sz w:val="24"/>
          <w:szCs w:val="24"/>
        </w:rPr>
        <w:t xml:space="preserve">Существующие ограничения (обременения) права: Использование здания как объекта культурного наследия. </w:t>
      </w:r>
    </w:p>
    <w:p w:rsidR="00B30DFC" w:rsidRPr="00672CEF" w:rsidRDefault="008E6C86" w:rsidP="00B30DFC">
      <w:pPr>
        <w:numPr>
          <w:ilvl w:val="1"/>
          <w:numId w:val="3"/>
        </w:numPr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1.3 </w:t>
      </w:r>
      <w:r w:rsidR="00B30DFC" w:rsidRPr="00672CEF">
        <w:rPr>
          <w:sz w:val="24"/>
          <w:szCs w:val="24"/>
        </w:rPr>
        <w:t>Имущество приобретается покупателем на торгах в результате признания Покупателя победителем торгов (Протокол о результатах проведения торгов №</w:t>
      </w:r>
      <w:r w:rsidR="002042FF" w:rsidRPr="00672CEF">
        <w:rPr>
          <w:sz w:val="24"/>
          <w:szCs w:val="24"/>
        </w:rPr>
        <w:t>____</w:t>
      </w:r>
      <w:r w:rsidR="00B30DFC" w:rsidRPr="00672CEF">
        <w:rPr>
          <w:sz w:val="24"/>
          <w:szCs w:val="24"/>
        </w:rPr>
        <w:t xml:space="preserve"> от </w:t>
      </w:r>
      <w:r w:rsidR="002042FF" w:rsidRPr="00672CEF">
        <w:rPr>
          <w:sz w:val="24"/>
          <w:szCs w:val="24"/>
        </w:rPr>
        <w:t>________</w:t>
      </w:r>
      <w:r w:rsidR="00B30DFC" w:rsidRPr="00672CEF">
        <w:rPr>
          <w:sz w:val="24"/>
          <w:szCs w:val="24"/>
        </w:rPr>
        <w:t>года.)</w:t>
      </w:r>
    </w:p>
    <w:p w:rsidR="00B30DFC" w:rsidRPr="00672CEF" w:rsidRDefault="008E6C86" w:rsidP="00B30D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      </w:t>
      </w:r>
      <w:r w:rsidR="00B30DFC" w:rsidRPr="00672CEF">
        <w:rPr>
          <w:sz w:val="24"/>
          <w:szCs w:val="24"/>
        </w:rPr>
        <w:t>1.</w:t>
      </w:r>
      <w:r w:rsidRPr="00672CEF">
        <w:rPr>
          <w:sz w:val="24"/>
          <w:szCs w:val="24"/>
        </w:rPr>
        <w:t>4</w:t>
      </w:r>
      <w:r w:rsidR="00B30DFC" w:rsidRPr="00672CEF">
        <w:rPr>
          <w:sz w:val="24"/>
          <w:szCs w:val="24"/>
        </w:rPr>
        <w:t xml:space="preserve"> Одновременно с Имуществом передаются: имеющаяся техническая </w:t>
      </w:r>
      <w:proofErr w:type="gramStart"/>
      <w:r w:rsidR="00B30DFC" w:rsidRPr="00672CEF">
        <w:rPr>
          <w:sz w:val="24"/>
          <w:szCs w:val="24"/>
        </w:rPr>
        <w:t>и  иная</w:t>
      </w:r>
      <w:proofErr w:type="gramEnd"/>
      <w:r w:rsidR="00B30DFC" w:rsidRPr="00672CEF">
        <w:rPr>
          <w:sz w:val="24"/>
          <w:szCs w:val="24"/>
        </w:rPr>
        <w:t xml:space="preserve"> документация.</w:t>
      </w:r>
    </w:p>
    <w:p w:rsidR="00917C4E" w:rsidRPr="00672CEF" w:rsidRDefault="00917C4E" w:rsidP="00B30D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0DFC" w:rsidRPr="00672CEF" w:rsidRDefault="00B30DFC" w:rsidP="00B30DFC">
      <w:pPr>
        <w:rPr>
          <w:sz w:val="24"/>
          <w:szCs w:val="24"/>
        </w:rPr>
      </w:pPr>
    </w:p>
    <w:p w:rsidR="00B30DFC" w:rsidRPr="00672CEF" w:rsidRDefault="00B30DFC" w:rsidP="00B30DFC">
      <w:pPr>
        <w:jc w:val="center"/>
        <w:rPr>
          <w:sz w:val="24"/>
          <w:szCs w:val="24"/>
        </w:rPr>
      </w:pPr>
      <w:r w:rsidRPr="00672CEF">
        <w:rPr>
          <w:sz w:val="24"/>
          <w:szCs w:val="24"/>
        </w:rPr>
        <w:t>2. СТОИМОСТЬ ДОГОВОРА И ПОРЯДОК РАСЧЕТОВ.</w:t>
      </w:r>
    </w:p>
    <w:p w:rsidR="00B30DFC" w:rsidRPr="00672CEF" w:rsidRDefault="00B30DFC" w:rsidP="00B30DFC">
      <w:pPr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2.1. Общая цена имущества по настоящему договору составляет </w:t>
      </w:r>
      <w:r w:rsidR="002042FF" w:rsidRPr="00672CEF">
        <w:rPr>
          <w:b/>
          <w:sz w:val="24"/>
          <w:szCs w:val="24"/>
        </w:rPr>
        <w:t>___________</w:t>
      </w:r>
      <w:r w:rsidRPr="00672CEF">
        <w:rPr>
          <w:b/>
          <w:sz w:val="24"/>
          <w:szCs w:val="24"/>
        </w:rPr>
        <w:t>рублей.</w:t>
      </w:r>
    </w:p>
    <w:p w:rsidR="00B30DFC" w:rsidRPr="00672CEF" w:rsidRDefault="00B30DFC" w:rsidP="00B30DFC">
      <w:pPr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2.2. Задаток в сумме </w:t>
      </w:r>
      <w:r w:rsidR="00095355" w:rsidRPr="00672CEF">
        <w:rPr>
          <w:b/>
          <w:sz w:val="24"/>
          <w:szCs w:val="24"/>
        </w:rPr>
        <w:t>648 000</w:t>
      </w:r>
      <w:r w:rsidR="00B8043F" w:rsidRPr="00672CEF">
        <w:rPr>
          <w:b/>
          <w:sz w:val="24"/>
          <w:szCs w:val="24"/>
        </w:rPr>
        <w:t xml:space="preserve"> (</w:t>
      </w:r>
      <w:r w:rsidR="00095355" w:rsidRPr="00672CEF">
        <w:rPr>
          <w:b/>
          <w:sz w:val="24"/>
          <w:szCs w:val="24"/>
        </w:rPr>
        <w:t>шестьсот сорок восемь тысяч</w:t>
      </w:r>
      <w:r w:rsidR="00B8043F" w:rsidRPr="00672CEF">
        <w:rPr>
          <w:b/>
          <w:sz w:val="24"/>
          <w:szCs w:val="24"/>
        </w:rPr>
        <w:t xml:space="preserve">) </w:t>
      </w:r>
      <w:r w:rsidRPr="00672CEF">
        <w:rPr>
          <w:b/>
          <w:sz w:val="24"/>
          <w:szCs w:val="24"/>
        </w:rPr>
        <w:t>рублей</w:t>
      </w:r>
      <w:r w:rsidRPr="00672CEF">
        <w:rPr>
          <w:sz w:val="24"/>
          <w:szCs w:val="24"/>
        </w:rPr>
        <w:t>, оплач</w:t>
      </w:r>
      <w:r w:rsidR="00614239" w:rsidRPr="00672CEF">
        <w:rPr>
          <w:sz w:val="24"/>
          <w:szCs w:val="24"/>
        </w:rPr>
        <w:t xml:space="preserve">енный Покупателем по договору о задатке </w:t>
      </w:r>
      <w:r w:rsidRPr="00672CEF">
        <w:rPr>
          <w:sz w:val="24"/>
          <w:szCs w:val="24"/>
        </w:rPr>
        <w:t xml:space="preserve">в ходе проведения торгов засчитывается в цену продажи имущества.  </w:t>
      </w:r>
    </w:p>
    <w:p w:rsidR="00B30DFC" w:rsidRPr="00672CEF" w:rsidRDefault="00B30DFC" w:rsidP="00B30DFC">
      <w:pPr>
        <w:jc w:val="both"/>
        <w:rPr>
          <w:sz w:val="24"/>
          <w:szCs w:val="24"/>
        </w:rPr>
      </w:pPr>
      <w:r w:rsidRPr="00672CEF">
        <w:rPr>
          <w:sz w:val="24"/>
          <w:szCs w:val="24"/>
        </w:rPr>
        <w:t>2.</w:t>
      </w:r>
      <w:r w:rsidR="00EB2D98" w:rsidRPr="00672CEF">
        <w:rPr>
          <w:sz w:val="24"/>
          <w:szCs w:val="24"/>
        </w:rPr>
        <w:t>3</w:t>
      </w:r>
      <w:r w:rsidRPr="00672CEF">
        <w:rPr>
          <w:sz w:val="24"/>
          <w:szCs w:val="24"/>
        </w:rPr>
        <w:t>. Оплата производится Покупателем путем перечисления денежных средств на расч</w:t>
      </w:r>
      <w:r w:rsidR="0048785A" w:rsidRPr="00672CEF">
        <w:rPr>
          <w:sz w:val="24"/>
          <w:szCs w:val="24"/>
        </w:rPr>
        <w:t>етный счет Продавца в течение 30</w:t>
      </w:r>
      <w:r w:rsidRPr="00672CEF">
        <w:rPr>
          <w:sz w:val="24"/>
          <w:szCs w:val="24"/>
        </w:rPr>
        <w:t>-ти дней со дня подписания настоящего договора.</w:t>
      </w:r>
    </w:p>
    <w:p w:rsidR="00B30DFC" w:rsidRPr="00672CEF" w:rsidRDefault="00EB2D98" w:rsidP="00B30DFC">
      <w:pPr>
        <w:jc w:val="both"/>
        <w:rPr>
          <w:sz w:val="24"/>
          <w:szCs w:val="24"/>
        </w:rPr>
      </w:pPr>
      <w:r w:rsidRPr="00672CEF">
        <w:rPr>
          <w:sz w:val="24"/>
          <w:szCs w:val="24"/>
        </w:rPr>
        <w:t>2.4</w:t>
      </w:r>
      <w:r w:rsidR="00B30DFC" w:rsidRPr="00672CEF">
        <w:rPr>
          <w:sz w:val="24"/>
          <w:szCs w:val="24"/>
        </w:rPr>
        <w:t>. Надлежащим исполнением обязанности Покупателя по оплате имущества является поступление денежных средств в полном объеме на расчетный счет Продавца.</w:t>
      </w:r>
    </w:p>
    <w:p w:rsidR="00B30DFC" w:rsidRPr="00672CEF" w:rsidRDefault="00B30DFC" w:rsidP="00B30DFC">
      <w:pPr>
        <w:jc w:val="both"/>
        <w:rPr>
          <w:sz w:val="24"/>
          <w:szCs w:val="24"/>
        </w:rPr>
      </w:pPr>
    </w:p>
    <w:p w:rsidR="00B30DFC" w:rsidRPr="00672CEF" w:rsidRDefault="00B30DFC" w:rsidP="00B30DFC">
      <w:pPr>
        <w:ind w:left="720"/>
        <w:rPr>
          <w:sz w:val="24"/>
          <w:szCs w:val="24"/>
        </w:rPr>
      </w:pPr>
      <w:r w:rsidRPr="00672CEF">
        <w:rPr>
          <w:sz w:val="24"/>
          <w:szCs w:val="24"/>
        </w:rPr>
        <w:t xml:space="preserve"> </w:t>
      </w:r>
      <w:r w:rsidRPr="00672CEF">
        <w:rPr>
          <w:sz w:val="24"/>
          <w:szCs w:val="24"/>
        </w:rPr>
        <w:tab/>
      </w:r>
      <w:r w:rsidRPr="00672CEF">
        <w:rPr>
          <w:sz w:val="24"/>
          <w:szCs w:val="24"/>
        </w:rPr>
        <w:tab/>
      </w:r>
      <w:r w:rsidRPr="00672CEF">
        <w:rPr>
          <w:sz w:val="24"/>
          <w:szCs w:val="24"/>
        </w:rPr>
        <w:tab/>
        <w:t>3. ПРАВА И ОБЯЗАННОСТИ СТОРОН</w:t>
      </w:r>
    </w:p>
    <w:p w:rsidR="00B30DFC" w:rsidRPr="00672CEF" w:rsidRDefault="00B30DFC" w:rsidP="00B30DFC">
      <w:pPr>
        <w:ind w:left="567" w:hanging="567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3. 1. Продавец обязан:</w:t>
      </w:r>
    </w:p>
    <w:p w:rsidR="00B30DFC" w:rsidRPr="00672CEF" w:rsidRDefault="00B30DFC" w:rsidP="00B30D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3.1.1. Передать имущество Покупателю.</w:t>
      </w:r>
    </w:p>
    <w:p w:rsidR="00B30DFC" w:rsidRPr="00672CEF" w:rsidRDefault="00B30DFC" w:rsidP="00B30D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Имущество передается Продавцом Покупателю по передаточному акту в течении пяти рабочих дней после осуществления полной оплаты указанной в п. 2.1 Договора.</w:t>
      </w:r>
    </w:p>
    <w:p w:rsidR="00B30DFC" w:rsidRPr="00672CEF" w:rsidRDefault="00B30DFC" w:rsidP="00B30D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3.1.2. Одновременно с подписанием Передаточного акта Продавец передает Покупателю документацию на имущество, которая должна быть у Продавца. </w:t>
      </w:r>
    </w:p>
    <w:p w:rsidR="00B30DFC" w:rsidRPr="00672CEF" w:rsidRDefault="00B30DFC" w:rsidP="00B30D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Покупатель обязан:</w:t>
      </w:r>
    </w:p>
    <w:p w:rsidR="00B30DFC" w:rsidRPr="00672CEF" w:rsidRDefault="00B30DFC" w:rsidP="00B30DFC">
      <w:pPr>
        <w:numPr>
          <w:ilvl w:val="2"/>
          <w:numId w:val="4"/>
        </w:numPr>
        <w:tabs>
          <w:tab w:val="left" w:pos="0"/>
        </w:tabs>
        <w:ind w:left="0" w:right="-144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Оплатить стоимость имущества, в порядке и сроки, предусмотренные настоящим договором.</w:t>
      </w:r>
      <w:r w:rsidR="008E6C86" w:rsidRPr="00672CEF">
        <w:rPr>
          <w:sz w:val="24"/>
          <w:szCs w:val="24"/>
        </w:rPr>
        <w:t xml:space="preserve"> Оплата производится Покупателем </w:t>
      </w:r>
      <w:proofErr w:type="gramStart"/>
      <w:r w:rsidR="008E6C86" w:rsidRPr="00672CEF">
        <w:rPr>
          <w:sz w:val="24"/>
          <w:szCs w:val="24"/>
        </w:rPr>
        <w:t>по реквизитам</w:t>
      </w:r>
      <w:proofErr w:type="gramEnd"/>
      <w:r w:rsidR="008E6C86" w:rsidRPr="00672CEF">
        <w:rPr>
          <w:sz w:val="24"/>
          <w:szCs w:val="24"/>
        </w:rPr>
        <w:t xml:space="preserve"> указанным в Договоре либо дополнительно согласованным сторонами.</w:t>
      </w:r>
    </w:p>
    <w:p w:rsidR="00B30DFC" w:rsidRPr="00672CEF" w:rsidRDefault="008E6C86" w:rsidP="00B30DFC">
      <w:pPr>
        <w:numPr>
          <w:ilvl w:val="2"/>
          <w:numId w:val="4"/>
        </w:numPr>
        <w:tabs>
          <w:tab w:val="left" w:pos="0"/>
        </w:tabs>
        <w:ind w:left="0" w:right="-144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lastRenderedPageBreak/>
        <w:t xml:space="preserve">Покупатель обязуется обеспечивать надлежащее содержание и использование данного объекта в соответствии с его целевым назначением, а </w:t>
      </w:r>
      <w:proofErr w:type="gramStart"/>
      <w:r w:rsidRPr="00672CEF">
        <w:rPr>
          <w:sz w:val="24"/>
          <w:szCs w:val="24"/>
        </w:rPr>
        <w:t>так же</w:t>
      </w:r>
      <w:proofErr w:type="gramEnd"/>
      <w:r w:rsidRPr="00672CEF">
        <w:rPr>
          <w:sz w:val="24"/>
          <w:szCs w:val="24"/>
        </w:rPr>
        <w:t xml:space="preserve"> выполнять иные устанавливаемые в соответствии с законодательством Российской Федерации обязательства. </w:t>
      </w:r>
    </w:p>
    <w:p w:rsidR="0014093B" w:rsidRPr="00672CEF" w:rsidRDefault="0014093B" w:rsidP="00B30DFC">
      <w:pPr>
        <w:numPr>
          <w:ilvl w:val="2"/>
          <w:numId w:val="4"/>
        </w:numPr>
        <w:tabs>
          <w:tab w:val="left" w:pos="0"/>
        </w:tabs>
        <w:ind w:left="0" w:right="-144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Покупатель </w:t>
      </w:r>
      <w:r w:rsidRPr="00672CEF">
        <w:rPr>
          <w:sz w:val="24"/>
          <w:szCs w:val="24"/>
          <w:shd w:val="clear" w:color="auto" w:fill="FFFFFF"/>
        </w:rPr>
        <w:t xml:space="preserve">при содержании и использовании данного объекта в целях поддержания в надлежащем техническом состоянии без ухудшения физического состояния обязан: </w:t>
      </w:r>
    </w:p>
    <w:p w:rsidR="0014093B" w:rsidRPr="00672CEF" w:rsidRDefault="0014093B" w:rsidP="0014093B">
      <w:pPr>
        <w:shd w:val="clear" w:color="auto" w:fill="FFFFFF"/>
        <w:spacing w:before="120" w:line="290" w:lineRule="atLeast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1) осуществлять расходы на содержание объекта культурного наследия и поддержание его в надлежащем техническом, санитарном и противопожарном состоянии;</w:t>
      </w:r>
    </w:p>
    <w:p w:rsidR="0014093B" w:rsidRPr="00672CEF" w:rsidRDefault="0014093B" w:rsidP="0014093B">
      <w:pPr>
        <w:shd w:val="clear" w:color="auto" w:fill="FFFFFF"/>
        <w:spacing w:before="120" w:line="290" w:lineRule="atLeast"/>
        <w:jc w:val="both"/>
        <w:rPr>
          <w:sz w:val="24"/>
          <w:szCs w:val="24"/>
        </w:rPr>
      </w:pPr>
      <w:bookmarkStart w:id="0" w:name="dst663"/>
      <w:bookmarkEnd w:id="0"/>
      <w:r w:rsidRPr="00672CEF">
        <w:rPr>
          <w:sz w:val="24"/>
          <w:szCs w:val="24"/>
        </w:rPr>
        <w:t>2) 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:rsidR="0014093B" w:rsidRPr="00672CEF" w:rsidRDefault="0014093B" w:rsidP="0014093B">
      <w:pPr>
        <w:shd w:val="clear" w:color="auto" w:fill="FFFFFF"/>
        <w:spacing w:before="120" w:line="290" w:lineRule="atLeast"/>
        <w:jc w:val="both"/>
        <w:rPr>
          <w:sz w:val="24"/>
          <w:szCs w:val="24"/>
        </w:rPr>
      </w:pPr>
      <w:bookmarkStart w:id="1" w:name="dst664"/>
      <w:bookmarkEnd w:id="1"/>
      <w:r w:rsidRPr="00672CEF">
        <w:rPr>
          <w:sz w:val="24"/>
          <w:szCs w:val="24"/>
        </w:rPr>
        <w:t>3) не проводить работы, изменяющие облик, объемно-планировочные и конструктивные решения и структуры, интерьер объекта культурного наследия</w:t>
      </w:r>
      <w:r w:rsidR="00BC7C51" w:rsidRPr="00672CEF">
        <w:rPr>
          <w:sz w:val="24"/>
          <w:szCs w:val="24"/>
        </w:rPr>
        <w:t>;</w:t>
      </w:r>
    </w:p>
    <w:p w:rsidR="0014093B" w:rsidRPr="00672CEF" w:rsidRDefault="0014093B" w:rsidP="0014093B">
      <w:pPr>
        <w:shd w:val="clear" w:color="auto" w:fill="FFFFFF"/>
        <w:spacing w:before="120" w:line="290" w:lineRule="atLeast"/>
        <w:jc w:val="both"/>
        <w:rPr>
          <w:sz w:val="24"/>
          <w:szCs w:val="24"/>
        </w:rPr>
      </w:pPr>
      <w:bookmarkStart w:id="2" w:name="dst665"/>
      <w:bookmarkEnd w:id="2"/>
      <w:r w:rsidRPr="00672CEF">
        <w:rPr>
          <w:sz w:val="24"/>
          <w:szCs w:val="24"/>
        </w:rPr>
        <w:t>4) обеспечивать сохранность и неизменность облика объекта культурного наследия;</w:t>
      </w:r>
    </w:p>
    <w:p w:rsidR="0014093B" w:rsidRPr="00672CEF" w:rsidRDefault="0014093B" w:rsidP="0014093B">
      <w:pPr>
        <w:shd w:val="clear" w:color="auto" w:fill="FFFFFF"/>
        <w:spacing w:before="120" w:line="290" w:lineRule="atLeast"/>
        <w:jc w:val="both"/>
        <w:rPr>
          <w:sz w:val="24"/>
          <w:szCs w:val="24"/>
        </w:rPr>
      </w:pPr>
      <w:bookmarkStart w:id="3" w:name="dst666"/>
      <w:bookmarkEnd w:id="3"/>
      <w:r w:rsidRPr="00672CEF">
        <w:rPr>
          <w:sz w:val="24"/>
          <w:szCs w:val="24"/>
        </w:rPr>
        <w:t>5) соблюдать установленные </w:t>
      </w:r>
      <w:hyperlink r:id="rId7" w:anchor="dst287" w:history="1">
        <w:r w:rsidRPr="00672CEF">
          <w:rPr>
            <w:sz w:val="24"/>
            <w:szCs w:val="24"/>
          </w:rPr>
          <w:t>статьей 5.1</w:t>
        </w:r>
      </w:hyperlink>
      <w:r w:rsidRPr="00672CEF">
        <w:rPr>
          <w:sz w:val="24"/>
          <w:szCs w:val="24"/>
        </w:rPr>
        <w:t xml:space="preserve"> Федерального закона от 25.06.2002 г. № 73-ФЗ «Об объектах культурного наследия (памятниках истории и культуры) народов Российской Федерации»  требования к осуществлению деятельности в границах территории объекта культурного наследия, включенного в реестр, особый режим использования земельного участка, водного объекта или его части, в границах которых располагается объект </w:t>
      </w:r>
      <w:r w:rsidR="00BC7C51" w:rsidRPr="00672CEF">
        <w:rPr>
          <w:sz w:val="24"/>
          <w:szCs w:val="24"/>
        </w:rPr>
        <w:t>культурного</w:t>
      </w:r>
      <w:r w:rsidRPr="00672CEF">
        <w:rPr>
          <w:sz w:val="24"/>
          <w:szCs w:val="24"/>
        </w:rPr>
        <w:t xml:space="preserve"> наследия;</w:t>
      </w:r>
    </w:p>
    <w:p w:rsidR="0014093B" w:rsidRPr="00672CEF" w:rsidRDefault="00BC7C51" w:rsidP="0014093B">
      <w:pPr>
        <w:shd w:val="clear" w:color="auto" w:fill="FFFFFF"/>
        <w:spacing w:before="120" w:line="290" w:lineRule="atLeast"/>
        <w:jc w:val="both"/>
        <w:rPr>
          <w:sz w:val="24"/>
          <w:szCs w:val="24"/>
        </w:rPr>
      </w:pPr>
      <w:bookmarkStart w:id="4" w:name="dst667"/>
      <w:bookmarkStart w:id="5" w:name="dst671"/>
      <w:bookmarkEnd w:id="4"/>
      <w:bookmarkEnd w:id="5"/>
      <w:r w:rsidRPr="00672CEF">
        <w:rPr>
          <w:sz w:val="24"/>
          <w:szCs w:val="24"/>
        </w:rPr>
        <w:t>6</w:t>
      </w:r>
      <w:r w:rsidR="0014093B" w:rsidRPr="00672CEF">
        <w:rPr>
          <w:sz w:val="24"/>
          <w:szCs w:val="24"/>
        </w:rPr>
        <w:t>) 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земельному участку в границах территории объекта культурного наследия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:rsidR="00BC7C51" w:rsidRPr="00672CEF" w:rsidRDefault="0014093B" w:rsidP="0014093B">
      <w:pPr>
        <w:shd w:val="clear" w:color="auto" w:fill="FFFFFF"/>
        <w:spacing w:before="120" w:line="290" w:lineRule="atLeast"/>
        <w:jc w:val="both"/>
        <w:rPr>
          <w:sz w:val="24"/>
          <w:szCs w:val="24"/>
        </w:rPr>
      </w:pPr>
      <w:bookmarkStart w:id="6" w:name="dst672"/>
      <w:bookmarkEnd w:id="6"/>
      <w:r w:rsidRPr="00672CEF">
        <w:rPr>
          <w:sz w:val="24"/>
          <w:szCs w:val="24"/>
        </w:rPr>
        <w:t xml:space="preserve">8) </w:t>
      </w:r>
      <w:r w:rsidR="00BC7C51" w:rsidRPr="00672CEF">
        <w:rPr>
          <w:sz w:val="24"/>
          <w:szCs w:val="24"/>
        </w:rPr>
        <w:t>соблюдать установленные Федеральным законом от 25.06.2002 г. № 73-ФЗ «Об объектах культурного наследия (памятниках истории и культуры) народов Российской Федерации» ограничения права пользования данным объектом культурного наследия, требования к его сохранению, содержанию и использованию, обеспечению доступа к данному объекту культурного наследия;</w:t>
      </w:r>
    </w:p>
    <w:p w:rsidR="0014093B" w:rsidRPr="00672CEF" w:rsidRDefault="00BC7C51" w:rsidP="0014093B">
      <w:pPr>
        <w:shd w:val="clear" w:color="auto" w:fill="FFFFFF"/>
        <w:spacing w:before="120" w:line="290" w:lineRule="atLeast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9) </w:t>
      </w:r>
      <w:r w:rsidR="0014093B" w:rsidRPr="00672CEF">
        <w:rPr>
          <w:sz w:val="24"/>
          <w:szCs w:val="24"/>
        </w:rPr>
        <w:t>не допускать ухудшения 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:rsidR="0014093B" w:rsidRPr="00672CEF" w:rsidRDefault="0014093B" w:rsidP="0014093B">
      <w:pPr>
        <w:tabs>
          <w:tab w:val="left" w:pos="0"/>
        </w:tabs>
        <w:ind w:right="-144"/>
        <w:jc w:val="both"/>
        <w:rPr>
          <w:sz w:val="24"/>
          <w:szCs w:val="24"/>
        </w:rPr>
      </w:pPr>
    </w:p>
    <w:p w:rsidR="00B30DFC" w:rsidRPr="00672CEF" w:rsidRDefault="00B30DFC" w:rsidP="00531456">
      <w:pPr>
        <w:pStyle w:val="a8"/>
        <w:numPr>
          <w:ilvl w:val="1"/>
          <w:numId w:val="11"/>
        </w:numPr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Передача Имущества Продавцом и принятие его Покупателем о</w:t>
      </w:r>
      <w:r w:rsidR="00531456" w:rsidRPr="00672CEF">
        <w:rPr>
          <w:sz w:val="24"/>
          <w:szCs w:val="24"/>
        </w:rPr>
        <w:t xml:space="preserve">существляется по подписываемом </w:t>
      </w:r>
      <w:r w:rsidRPr="00672CEF">
        <w:rPr>
          <w:sz w:val="24"/>
          <w:szCs w:val="24"/>
        </w:rPr>
        <w:t xml:space="preserve">сторонами передаточному акту, в течении пяти рабочих дней со дня </w:t>
      </w:r>
      <w:r w:rsidR="00614239" w:rsidRPr="00672CEF">
        <w:rPr>
          <w:sz w:val="24"/>
          <w:szCs w:val="24"/>
        </w:rPr>
        <w:t>полной оплаты цены договора,</w:t>
      </w:r>
      <w:r w:rsidRPr="00672CEF">
        <w:rPr>
          <w:sz w:val="24"/>
          <w:szCs w:val="24"/>
        </w:rPr>
        <w:t xml:space="preserve"> указанной в п. 2.1 Договора. </w:t>
      </w:r>
    </w:p>
    <w:p w:rsidR="00B30DFC" w:rsidRPr="00672CEF" w:rsidRDefault="00B30DFC" w:rsidP="00B30DFC">
      <w:pPr>
        <w:jc w:val="both"/>
        <w:rPr>
          <w:sz w:val="24"/>
          <w:szCs w:val="24"/>
        </w:rPr>
      </w:pPr>
      <w:r w:rsidRPr="00672CEF">
        <w:rPr>
          <w:sz w:val="24"/>
          <w:szCs w:val="24"/>
        </w:rPr>
        <w:t>3.4. Продавец считается выполнившим свои обязательства по договору после подписания сторонами передаточного акта.</w:t>
      </w:r>
    </w:p>
    <w:p w:rsidR="00B30DFC" w:rsidRPr="00672CEF" w:rsidRDefault="00B30DFC" w:rsidP="00531456">
      <w:pPr>
        <w:pStyle w:val="a8"/>
        <w:numPr>
          <w:ilvl w:val="1"/>
          <w:numId w:val="12"/>
        </w:numPr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Покупатель считается выполнившим свои обязательства по договору после оплаты стоимости Имущества, в порядке и сроки, предусмотренные настоящим договором и принятия имущества по передаточному акту.</w:t>
      </w:r>
    </w:p>
    <w:p w:rsidR="00334E5D" w:rsidRPr="00672CEF" w:rsidRDefault="00B30DFC" w:rsidP="0078768E">
      <w:pPr>
        <w:numPr>
          <w:ilvl w:val="1"/>
          <w:numId w:val="12"/>
        </w:numPr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С момента подписания сторонами передаточного акта ответственность за сохранность Имущества, равно как и риск случайной порчи или гибели, несет Покупатель.</w:t>
      </w:r>
    </w:p>
    <w:p w:rsidR="00B30DFC" w:rsidRPr="00672CEF" w:rsidRDefault="00B30DFC" w:rsidP="00B30DFC">
      <w:pPr>
        <w:jc w:val="both"/>
        <w:rPr>
          <w:sz w:val="24"/>
          <w:szCs w:val="24"/>
        </w:rPr>
      </w:pPr>
    </w:p>
    <w:p w:rsidR="00B30DFC" w:rsidRPr="00672CEF" w:rsidRDefault="00B30DFC" w:rsidP="00B30DFC">
      <w:pPr>
        <w:numPr>
          <w:ilvl w:val="0"/>
          <w:numId w:val="1"/>
        </w:numPr>
        <w:jc w:val="center"/>
        <w:rPr>
          <w:sz w:val="24"/>
          <w:szCs w:val="24"/>
        </w:rPr>
      </w:pPr>
      <w:r w:rsidRPr="00672CEF">
        <w:rPr>
          <w:sz w:val="24"/>
          <w:szCs w:val="24"/>
        </w:rPr>
        <w:t>УСЛОВИЯ О КАЧЕСТВЕ</w:t>
      </w:r>
    </w:p>
    <w:p w:rsidR="00614239" w:rsidRPr="00672CEF" w:rsidRDefault="00614239" w:rsidP="00614239">
      <w:pPr>
        <w:numPr>
          <w:ilvl w:val="1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Продавец передает Покупателю, а Покупатель принимает Имущество в том качественном состоянии, как оно было на время осмотра, предоставленное стороне при подготовке к торгам, и как оно есть на дату подписания договора.</w:t>
      </w:r>
    </w:p>
    <w:p w:rsidR="00614239" w:rsidRPr="00672CEF" w:rsidRDefault="00614239" w:rsidP="00614239">
      <w:pPr>
        <w:numPr>
          <w:ilvl w:val="1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lastRenderedPageBreak/>
        <w:t>Продавец гарантирует, что указанное имущество не заложено, не обременено правами третьих лиц и не находится в споре.</w:t>
      </w:r>
    </w:p>
    <w:p w:rsidR="00B30DFC" w:rsidRPr="00672CEF" w:rsidRDefault="00B30DFC" w:rsidP="00B30DFC">
      <w:pPr>
        <w:jc w:val="both"/>
        <w:rPr>
          <w:sz w:val="24"/>
          <w:szCs w:val="24"/>
        </w:rPr>
      </w:pPr>
    </w:p>
    <w:p w:rsidR="00B30DFC" w:rsidRPr="00672CEF" w:rsidRDefault="00B30DFC" w:rsidP="00B30DFC">
      <w:pPr>
        <w:numPr>
          <w:ilvl w:val="0"/>
          <w:numId w:val="2"/>
        </w:numPr>
        <w:jc w:val="center"/>
        <w:rPr>
          <w:sz w:val="24"/>
          <w:szCs w:val="24"/>
        </w:rPr>
      </w:pPr>
      <w:r w:rsidRPr="00672CEF">
        <w:rPr>
          <w:sz w:val="24"/>
          <w:szCs w:val="24"/>
        </w:rPr>
        <w:t>ОТВЕТСТВЕННОСТЬ СТОРОН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Взыскание неустоек и убытков не освобождает сторону, нарушившую договор, от исполнения обязательств.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В случаях, не предусмотренных настоящим договором, ответственность сторон определяется в соответствии с действующим законодательством.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672CEF">
        <w:rPr>
          <w:color w:val="000000"/>
          <w:sz w:val="24"/>
          <w:szCs w:val="24"/>
        </w:rPr>
        <w:t xml:space="preserve">В случае отказа или уклонения победителя торгов от подписания договора купли-продажи в течение 5 (пяти) дней с даты получения предложения о подписании договора купли–продажи от конкурсного управляющего, </w:t>
      </w:r>
      <w:r w:rsidRPr="00672CEF">
        <w:rPr>
          <w:sz w:val="24"/>
          <w:szCs w:val="24"/>
        </w:rPr>
        <w:t>внесенный задаток ему не возвращается и</w:t>
      </w:r>
      <w:r w:rsidRPr="00672CEF">
        <w:rPr>
          <w:color w:val="000000"/>
          <w:sz w:val="24"/>
          <w:szCs w:val="24"/>
        </w:rPr>
        <w:t xml:space="preserve"> конкурсный управляющий в течение 5 (пяти) дней должен предложить заключить договор купли-продажи имущества участнику торгов, предложившему наиболее высокую цену за имущество по сравнению с ценой имущества, предложенной другими участниками торгов, за исключением победителя торгов, по предложенной этим участником цене.</w:t>
      </w:r>
      <w:r w:rsidRPr="00672CEF">
        <w:rPr>
          <w:sz w:val="24"/>
          <w:szCs w:val="24"/>
        </w:rPr>
        <w:t xml:space="preserve"> </w:t>
      </w:r>
      <w:r w:rsidRPr="00672CEF">
        <w:rPr>
          <w:color w:val="000000"/>
          <w:sz w:val="24"/>
          <w:szCs w:val="24"/>
        </w:rPr>
        <w:t>В случае, если Победитель не исполнит своих обязательств, указанных в сообщении</w:t>
      </w:r>
      <w:r w:rsidR="00480041" w:rsidRPr="00672CEF">
        <w:rPr>
          <w:color w:val="000000"/>
          <w:sz w:val="24"/>
          <w:szCs w:val="24"/>
        </w:rPr>
        <w:t xml:space="preserve"> </w:t>
      </w:r>
      <w:r w:rsidR="0077606F" w:rsidRPr="00672CEF">
        <w:rPr>
          <w:color w:val="000000"/>
          <w:sz w:val="24"/>
          <w:szCs w:val="24"/>
        </w:rPr>
        <w:t>о</w:t>
      </w:r>
      <w:r w:rsidR="00480041" w:rsidRPr="00672CEF">
        <w:rPr>
          <w:color w:val="000000"/>
          <w:sz w:val="24"/>
          <w:szCs w:val="24"/>
        </w:rPr>
        <w:t xml:space="preserve"> проведении торгов</w:t>
      </w:r>
      <w:r w:rsidRPr="00672CEF">
        <w:rPr>
          <w:color w:val="000000"/>
          <w:sz w:val="24"/>
          <w:szCs w:val="24"/>
        </w:rPr>
        <w:t>, Организатор торгов и Продавец (правообладатель) освобождаются от всех обязательств, связанных с проведением торгов, с заключением договора купли-продажи, внесенный Победителем задаток ему не возвращается, а торги по указанному лоту признаются несостоявшимися.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В случае расторжения договора на основании и в порядке п. 6.1.1. Договора уплаченный Покупателем задаток ему не возвращается.</w:t>
      </w:r>
    </w:p>
    <w:p w:rsidR="00B30DFC" w:rsidRPr="00672CEF" w:rsidRDefault="00B30DFC" w:rsidP="00B30DFC">
      <w:pPr>
        <w:jc w:val="both"/>
        <w:rPr>
          <w:sz w:val="24"/>
          <w:szCs w:val="24"/>
        </w:rPr>
      </w:pPr>
    </w:p>
    <w:p w:rsidR="00B30DFC" w:rsidRPr="00672CEF" w:rsidRDefault="00B30DFC" w:rsidP="00B30DFC">
      <w:pPr>
        <w:numPr>
          <w:ilvl w:val="0"/>
          <w:numId w:val="2"/>
        </w:numPr>
        <w:jc w:val="center"/>
        <w:rPr>
          <w:sz w:val="24"/>
          <w:szCs w:val="24"/>
        </w:rPr>
      </w:pPr>
      <w:r w:rsidRPr="00672CEF">
        <w:rPr>
          <w:sz w:val="24"/>
          <w:szCs w:val="24"/>
        </w:rPr>
        <w:t>СРОК ДЕЙСТВИЯ ДОГОВОРА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B30DFC" w:rsidRPr="00672CEF" w:rsidRDefault="00B30DFC" w:rsidP="00B30DFC">
      <w:pPr>
        <w:numPr>
          <w:ilvl w:val="2"/>
          <w:numId w:val="2"/>
        </w:numPr>
        <w:tabs>
          <w:tab w:val="clear" w:pos="720"/>
          <w:tab w:val="left" w:pos="0"/>
        </w:tabs>
        <w:ind w:left="0" w:firstLine="567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В случае </w:t>
      </w:r>
      <w:r w:rsidR="00614239" w:rsidRPr="00672CEF">
        <w:rPr>
          <w:sz w:val="24"/>
          <w:szCs w:val="24"/>
        </w:rPr>
        <w:t>неоплаты</w:t>
      </w:r>
      <w:r w:rsidRPr="00672CEF">
        <w:rPr>
          <w:sz w:val="24"/>
          <w:szCs w:val="24"/>
        </w:rPr>
        <w:t xml:space="preserve"> полной </w:t>
      </w:r>
      <w:r w:rsidR="00614239" w:rsidRPr="00672CEF">
        <w:rPr>
          <w:sz w:val="24"/>
          <w:szCs w:val="24"/>
        </w:rPr>
        <w:t>стоимости цены</w:t>
      </w:r>
      <w:r w:rsidRPr="00672CEF">
        <w:rPr>
          <w:sz w:val="24"/>
          <w:szCs w:val="24"/>
        </w:rPr>
        <w:t xml:space="preserve"> договора указанной в п. 2.1 Договора </w:t>
      </w:r>
      <w:r w:rsidR="002042FF" w:rsidRPr="00672CEF">
        <w:rPr>
          <w:sz w:val="24"/>
          <w:szCs w:val="24"/>
        </w:rPr>
        <w:t>и в сроки</w:t>
      </w:r>
      <w:r w:rsidR="0077606F" w:rsidRPr="00672CEF">
        <w:rPr>
          <w:sz w:val="24"/>
          <w:szCs w:val="24"/>
        </w:rPr>
        <w:t>, предусмотренные в п.2.3</w:t>
      </w:r>
      <w:r w:rsidR="00EB2D98" w:rsidRPr="00672CEF">
        <w:rPr>
          <w:sz w:val="24"/>
          <w:szCs w:val="24"/>
        </w:rPr>
        <w:t xml:space="preserve"> настоящего договора</w:t>
      </w:r>
      <w:r w:rsidR="002042FF" w:rsidRPr="00672CEF">
        <w:rPr>
          <w:sz w:val="24"/>
          <w:szCs w:val="24"/>
        </w:rPr>
        <w:t xml:space="preserve"> </w:t>
      </w:r>
      <w:r w:rsidRPr="00672CEF">
        <w:rPr>
          <w:sz w:val="24"/>
          <w:szCs w:val="24"/>
        </w:rPr>
        <w:t>Продавец имеет право в одностороннем порядке расторгнуть договор предварительно уведомив Покупателя. Надлежащим уведомлением считается направления Покупателю уведомления заказным письмом с описью вложений с обратным уведомлением в адрес покупателя указанный в настоящем Договоре.</w:t>
      </w:r>
    </w:p>
    <w:p w:rsidR="00B30DFC" w:rsidRPr="00672CEF" w:rsidRDefault="00B30DFC" w:rsidP="00B30DF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Договор считается расторгнутым по истечению пяти дней с момента направления указанного уведомления.</w:t>
      </w:r>
    </w:p>
    <w:p w:rsidR="00B30DFC" w:rsidRPr="00672CEF" w:rsidRDefault="00B30DFC" w:rsidP="00B30DFC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B30DFC" w:rsidRPr="00672CEF" w:rsidRDefault="00B30DFC" w:rsidP="00B30DFC">
      <w:pPr>
        <w:numPr>
          <w:ilvl w:val="0"/>
          <w:numId w:val="2"/>
        </w:numPr>
        <w:jc w:val="center"/>
        <w:rPr>
          <w:sz w:val="24"/>
          <w:szCs w:val="24"/>
        </w:rPr>
      </w:pPr>
      <w:r w:rsidRPr="00672CEF">
        <w:rPr>
          <w:sz w:val="24"/>
          <w:szCs w:val="24"/>
        </w:rPr>
        <w:t>РАЗРЕШЕНИЕ СПОРОВ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В случае невозможности разрешения разногласий путем переговоров они подлежат рассмотрению в Арбитражном Суде </w:t>
      </w:r>
      <w:r w:rsidR="00B8043F" w:rsidRPr="00672CEF">
        <w:rPr>
          <w:sz w:val="24"/>
          <w:szCs w:val="24"/>
        </w:rPr>
        <w:t>Ярославской области</w:t>
      </w:r>
      <w:r w:rsidRPr="00672CEF">
        <w:rPr>
          <w:sz w:val="24"/>
          <w:szCs w:val="24"/>
        </w:rPr>
        <w:t>.</w:t>
      </w:r>
    </w:p>
    <w:p w:rsidR="00B30DFC" w:rsidRPr="00672CEF" w:rsidRDefault="00B30DFC" w:rsidP="00B30DFC">
      <w:pPr>
        <w:jc w:val="both"/>
        <w:rPr>
          <w:sz w:val="24"/>
          <w:szCs w:val="24"/>
        </w:rPr>
      </w:pPr>
    </w:p>
    <w:p w:rsidR="00B30DFC" w:rsidRPr="00672CEF" w:rsidRDefault="00B30DFC" w:rsidP="00B30DFC">
      <w:pPr>
        <w:numPr>
          <w:ilvl w:val="0"/>
          <w:numId w:val="2"/>
        </w:numPr>
        <w:jc w:val="center"/>
        <w:rPr>
          <w:sz w:val="24"/>
          <w:szCs w:val="24"/>
        </w:rPr>
      </w:pPr>
      <w:r w:rsidRPr="00672CEF">
        <w:rPr>
          <w:sz w:val="24"/>
          <w:szCs w:val="24"/>
        </w:rPr>
        <w:t>ЗАКЛЮЧИТЕЛЬНЫЕ ПОЛОЖЕНИЯ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Стороны договора подтверждают, что не лишены правоспособности, а также отсутствуют обязательства, вынуждающие совершить договор на крайне невыгодных для себя условиях.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672CEF">
        <w:rPr>
          <w:sz w:val="24"/>
          <w:szCs w:val="24"/>
        </w:rPr>
        <w:t>на</w:t>
      </w:r>
      <w:proofErr w:type="gramEnd"/>
      <w:r w:rsidRPr="00672CEF">
        <w:rPr>
          <w:sz w:val="24"/>
          <w:szCs w:val="24"/>
        </w:rPr>
        <w:t xml:space="preserve"> то представителями сторон. 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lastRenderedPageBreak/>
        <w:t>Все уведомления и сообщения должны направляться в письменной форме.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B30DFC" w:rsidRPr="00672CEF" w:rsidRDefault="00B30DFC" w:rsidP="00B30DFC">
      <w:pPr>
        <w:numPr>
          <w:ilvl w:val="1"/>
          <w:numId w:val="2"/>
        </w:numPr>
        <w:tabs>
          <w:tab w:val="clear" w:pos="360"/>
          <w:tab w:val="num" w:pos="567"/>
        </w:tabs>
        <w:ind w:left="0" w:firstLine="0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Договор составлен в </w:t>
      </w:r>
      <w:r w:rsidR="00B8043F" w:rsidRPr="00672CEF">
        <w:rPr>
          <w:sz w:val="24"/>
          <w:szCs w:val="24"/>
        </w:rPr>
        <w:t>трех</w:t>
      </w:r>
      <w:r w:rsidRPr="00672CEF">
        <w:rPr>
          <w:sz w:val="24"/>
          <w:szCs w:val="24"/>
        </w:rPr>
        <w:t xml:space="preserve"> экземплярах, один экземпля</w:t>
      </w:r>
      <w:r w:rsidR="00B8043F" w:rsidRPr="00672CEF">
        <w:rPr>
          <w:sz w:val="24"/>
          <w:szCs w:val="24"/>
        </w:rPr>
        <w:t>р – Продавцу, один – Покупателю, один – Регистрирующему органу.</w:t>
      </w:r>
    </w:p>
    <w:p w:rsidR="00B30DFC" w:rsidRPr="00672CEF" w:rsidRDefault="00B30DFC" w:rsidP="00B30DFC">
      <w:pPr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    </w:t>
      </w:r>
    </w:p>
    <w:p w:rsidR="00B30DFC" w:rsidRPr="00672CEF" w:rsidRDefault="00B30DFC" w:rsidP="00B30DFC">
      <w:pPr>
        <w:ind w:left="2628" w:firstLine="207"/>
        <w:rPr>
          <w:sz w:val="24"/>
          <w:szCs w:val="24"/>
        </w:rPr>
      </w:pPr>
      <w:r w:rsidRPr="00672CEF">
        <w:rPr>
          <w:sz w:val="24"/>
          <w:szCs w:val="24"/>
        </w:rPr>
        <w:t xml:space="preserve">  9. Юридические адреса и подписи сторон.</w:t>
      </w:r>
    </w:p>
    <w:p w:rsidR="00B30DFC" w:rsidRPr="00672CEF" w:rsidRDefault="00B30DFC" w:rsidP="00B30DFC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  <w:u w:val="single"/>
        </w:rPr>
      </w:pPr>
      <w:r w:rsidRPr="00672CEF">
        <w:rPr>
          <w:b/>
          <w:sz w:val="24"/>
          <w:szCs w:val="24"/>
          <w:u w:val="single"/>
        </w:rPr>
        <w:t>Продавец:</w:t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  <w:u w:val="single"/>
        </w:rPr>
        <w:t>Покупатель:</w:t>
      </w:r>
      <w:r w:rsidRPr="00672CEF">
        <w:rPr>
          <w:b/>
          <w:sz w:val="24"/>
          <w:szCs w:val="24"/>
          <w:u w:val="single"/>
        </w:rPr>
        <w:tab/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262"/>
        <w:gridCol w:w="4767"/>
      </w:tblGrid>
      <w:tr w:rsidR="00B30DFC" w:rsidRPr="00672CEF" w:rsidTr="00917C4E">
        <w:trPr>
          <w:trHeight w:val="3643"/>
        </w:trPr>
        <w:tc>
          <w:tcPr>
            <w:tcW w:w="5262" w:type="dxa"/>
          </w:tcPr>
          <w:p w:rsidR="0078768E" w:rsidRPr="00672CEF" w:rsidRDefault="00B8043F" w:rsidP="007876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Общество с ограниченной ответственностью «Ярославская овчинно-меховая фабрика»</w:t>
            </w:r>
          </w:p>
          <w:p w:rsidR="0078768E" w:rsidRPr="00672CEF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ОГРН </w:t>
            </w:r>
            <w:r w:rsidR="00B8043F" w:rsidRPr="00672CEF">
              <w:rPr>
                <w:sz w:val="24"/>
                <w:szCs w:val="24"/>
              </w:rPr>
              <w:t>1047600000832</w:t>
            </w:r>
          </w:p>
          <w:p w:rsidR="0078768E" w:rsidRPr="00672CEF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ИНН/КПП </w:t>
            </w:r>
            <w:r w:rsidR="00B8043F" w:rsidRPr="00672CEF">
              <w:rPr>
                <w:sz w:val="24"/>
                <w:szCs w:val="24"/>
              </w:rPr>
              <w:t>7602042096</w:t>
            </w:r>
            <w:r w:rsidRPr="00672CEF">
              <w:rPr>
                <w:sz w:val="24"/>
                <w:szCs w:val="24"/>
              </w:rPr>
              <w:t>/</w:t>
            </w:r>
            <w:r w:rsidR="00B8043F" w:rsidRPr="00672CEF">
              <w:rPr>
                <w:sz w:val="24"/>
                <w:szCs w:val="24"/>
              </w:rPr>
              <w:t>761101001</w:t>
            </w:r>
          </w:p>
          <w:p w:rsidR="0078768E" w:rsidRPr="00672CEF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Местонахождение: </w:t>
            </w:r>
            <w:r w:rsidR="00B8043F" w:rsidRPr="00672CEF">
              <w:rPr>
                <w:sz w:val="24"/>
                <w:szCs w:val="24"/>
              </w:rPr>
              <w:t>152322</w:t>
            </w:r>
            <w:r w:rsidRPr="00672CEF">
              <w:rPr>
                <w:sz w:val="24"/>
                <w:szCs w:val="24"/>
              </w:rPr>
              <w:t xml:space="preserve">, </w:t>
            </w:r>
          </w:p>
          <w:p w:rsidR="0078768E" w:rsidRPr="00672CEF" w:rsidRDefault="00B8043F" w:rsidP="007876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Ярославская область, </w:t>
            </w:r>
            <w:proofErr w:type="spellStart"/>
            <w:r w:rsidRPr="00672CEF">
              <w:rPr>
                <w:sz w:val="24"/>
                <w:szCs w:val="24"/>
              </w:rPr>
              <w:t>Тутаевский</w:t>
            </w:r>
            <w:proofErr w:type="spellEnd"/>
            <w:r w:rsidRPr="00672CEF">
              <w:rPr>
                <w:sz w:val="24"/>
                <w:szCs w:val="24"/>
              </w:rPr>
              <w:t xml:space="preserve"> район</w:t>
            </w:r>
            <w:r w:rsidR="0078768E" w:rsidRPr="00672CEF">
              <w:rPr>
                <w:sz w:val="24"/>
                <w:szCs w:val="24"/>
              </w:rPr>
              <w:t xml:space="preserve">, </w:t>
            </w:r>
          </w:p>
          <w:p w:rsidR="0078768E" w:rsidRPr="00672CEF" w:rsidRDefault="00B8043F" w:rsidP="007876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поселок </w:t>
            </w:r>
            <w:proofErr w:type="spellStart"/>
            <w:r w:rsidRPr="00672CEF">
              <w:rPr>
                <w:sz w:val="24"/>
                <w:szCs w:val="24"/>
              </w:rPr>
              <w:t>Микляиха</w:t>
            </w:r>
            <w:proofErr w:type="spellEnd"/>
            <w:r w:rsidRPr="00672CEF">
              <w:rPr>
                <w:sz w:val="24"/>
                <w:szCs w:val="24"/>
              </w:rPr>
              <w:t>, улица Калинина, дом 30.</w:t>
            </w:r>
          </w:p>
          <w:p w:rsidR="00B8043F" w:rsidRPr="00672CEF" w:rsidRDefault="0078768E" w:rsidP="00B80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Почтовый адрес: </w:t>
            </w:r>
            <w:r w:rsidR="00B8043F" w:rsidRPr="00672CEF">
              <w:rPr>
                <w:sz w:val="24"/>
                <w:szCs w:val="24"/>
              </w:rPr>
              <w:t xml:space="preserve">152322, </w:t>
            </w:r>
          </w:p>
          <w:p w:rsidR="00B8043F" w:rsidRPr="00672CEF" w:rsidRDefault="00B8043F" w:rsidP="00B80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Ярославская область, </w:t>
            </w:r>
            <w:proofErr w:type="spellStart"/>
            <w:r w:rsidRPr="00672CEF">
              <w:rPr>
                <w:sz w:val="24"/>
                <w:szCs w:val="24"/>
              </w:rPr>
              <w:t>Тутаевский</w:t>
            </w:r>
            <w:proofErr w:type="spellEnd"/>
            <w:r w:rsidRPr="00672CEF">
              <w:rPr>
                <w:sz w:val="24"/>
                <w:szCs w:val="24"/>
              </w:rPr>
              <w:t xml:space="preserve"> район, </w:t>
            </w:r>
          </w:p>
          <w:p w:rsidR="00B8043F" w:rsidRPr="00672CEF" w:rsidRDefault="00B8043F" w:rsidP="00B80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поселок </w:t>
            </w:r>
            <w:proofErr w:type="spellStart"/>
            <w:r w:rsidRPr="00672CEF">
              <w:rPr>
                <w:sz w:val="24"/>
                <w:szCs w:val="24"/>
              </w:rPr>
              <w:t>Микляиха</w:t>
            </w:r>
            <w:proofErr w:type="spellEnd"/>
            <w:r w:rsidRPr="00672CEF">
              <w:rPr>
                <w:sz w:val="24"/>
                <w:szCs w:val="24"/>
              </w:rPr>
              <w:t>, улица Калинина, дом 30.</w:t>
            </w:r>
          </w:p>
          <w:p w:rsidR="00A409E4" w:rsidRPr="00672CEF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р/с № </w:t>
            </w:r>
            <w:r w:rsidR="00B8043F" w:rsidRPr="00672CEF">
              <w:rPr>
                <w:sz w:val="24"/>
                <w:szCs w:val="24"/>
              </w:rPr>
              <w:t>40702810900410000929</w:t>
            </w:r>
            <w:r w:rsidRPr="00672CEF">
              <w:rPr>
                <w:sz w:val="24"/>
                <w:szCs w:val="24"/>
              </w:rPr>
              <w:t xml:space="preserve"> </w:t>
            </w:r>
          </w:p>
          <w:p w:rsidR="0078768E" w:rsidRPr="00672CEF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в ПАО «</w:t>
            </w:r>
            <w:proofErr w:type="spellStart"/>
            <w:r w:rsidR="00B8043F" w:rsidRPr="00672CEF">
              <w:rPr>
                <w:sz w:val="24"/>
                <w:szCs w:val="24"/>
              </w:rPr>
              <w:t>МИнБанк</w:t>
            </w:r>
            <w:proofErr w:type="spellEnd"/>
            <w:r w:rsidR="00B8043F" w:rsidRPr="00672CEF">
              <w:rPr>
                <w:sz w:val="24"/>
                <w:szCs w:val="24"/>
              </w:rPr>
              <w:t>» г. Москва</w:t>
            </w:r>
          </w:p>
          <w:p w:rsidR="0078768E" w:rsidRPr="00672CEF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БИК </w:t>
            </w:r>
            <w:r w:rsidR="007422A4" w:rsidRPr="00672CEF">
              <w:rPr>
                <w:sz w:val="24"/>
                <w:szCs w:val="24"/>
              </w:rPr>
              <w:t>044525600</w:t>
            </w:r>
          </w:p>
          <w:p w:rsidR="0078768E" w:rsidRPr="00672CEF" w:rsidRDefault="0078768E" w:rsidP="007876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к/с </w:t>
            </w:r>
            <w:r w:rsidR="007422A4" w:rsidRPr="00672CEF">
              <w:rPr>
                <w:sz w:val="24"/>
                <w:szCs w:val="24"/>
              </w:rPr>
              <w:t>30101810300000000600</w:t>
            </w:r>
          </w:p>
        </w:tc>
        <w:tc>
          <w:tcPr>
            <w:tcW w:w="4767" w:type="dxa"/>
          </w:tcPr>
          <w:p w:rsidR="00614239" w:rsidRPr="00672CEF" w:rsidRDefault="00614239" w:rsidP="002042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30DFC" w:rsidRPr="00672CEF" w:rsidRDefault="00B30DFC" w:rsidP="00B30DFC">
      <w:pPr>
        <w:widowControl w:val="0"/>
        <w:autoSpaceDE w:val="0"/>
        <w:autoSpaceDN w:val="0"/>
        <w:adjustRightInd w:val="0"/>
        <w:ind w:left="360"/>
        <w:rPr>
          <w:sz w:val="24"/>
          <w:szCs w:val="24"/>
        </w:rPr>
      </w:pPr>
    </w:p>
    <w:p w:rsidR="00B30DFC" w:rsidRPr="00672CEF" w:rsidRDefault="00B30DFC" w:rsidP="00B30DFC">
      <w:pPr>
        <w:ind w:right="-23"/>
        <w:jc w:val="both"/>
        <w:rPr>
          <w:sz w:val="24"/>
          <w:szCs w:val="24"/>
        </w:rPr>
      </w:pPr>
      <w:r w:rsidRPr="00672CEF">
        <w:rPr>
          <w:sz w:val="24"/>
          <w:szCs w:val="24"/>
        </w:rPr>
        <w:tab/>
        <w:t xml:space="preserve">                      </w:t>
      </w:r>
    </w:p>
    <w:p w:rsidR="00B30DFC" w:rsidRPr="00672CEF" w:rsidRDefault="00B30DFC" w:rsidP="00323585">
      <w:pPr>
        <w:jc w:val="both"/>
        <w:rPr>
          <w:sz w:val="24"/>
          <w:szCs w:val="24"/>
        </w:rPr>
      </w:pPr>
    </w:p>
    <w:p w:rsidR="00B30DFC" w:rsidRPr="00672CEF" w:rsidRDefault="00B30DFC" w:rsidP="00323585">
      <w:pPr>
        <w:jc w:val="both"/>
        <w:rPr>
          <w:sz w:val="24"/>
          <w:szCs w:val="24"/>
        </w:rPr>
      </w:pPr>
    </w:p>
    <w:p w:rsidR="00505FF3" w:rsidRPr="00672CEF" w:rsidRDefault="00B30DFC" w:rsidP="00B30DFC">
      <w:pPr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 </w:t>
      </w:r>
    </w:p>
    <w:p w:rsidR="00505FF3" w:rsidRPr="00672CEF" w:rsidRDefault="00505FF3" w:rsidP="006444AA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</w:p>
    <w:p w:rsidR="009D5A11" w:rsidRPr="00672CEF" w:rsidRDefault="00505FF3" w:rsidP="00505FF3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  <w:r w:rsidRPr="00672CEF">
        <w:rPr>
          <w:b/>
          <w:sz w:val="24"/>
          <w:szCs w:val="24"/>
          <w:u w:val="single"/>
        </w:rPr>
        <w:t>Продавец:</w:t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  <w:u w:val="single"/>
        </w:rPr>
        <w:t>Покупатель:</w:t>
      </w:r>
      <w:r w:rsidRPr="00672CEF">
        <w:rPr>
          <w:b/>
          <w:sz w:val="24"/>
          <w:szCs w:val="24"/>
          <w:u w:val="single"/>
        </w:rPr>
        <w:tab/>
      </w:r>
      <w:r w:rsidRPr="00672CEF">
        <w:rPr>
          <w:b/>
          <w:sz w:val="24"/>
          <w:szCs w:val="24"/>
        </w:rPr>
        <w:tab/>
      </w:r>
    </w:p>
    <w:p w:rsidR="00505FF3" w:rsidRPr="00672CEF" w:rsidRDefault="00505FF3" w:rsidP="009D5A11">
      <w:pPr>
        <w:widowControl w:val="0"/>
        <w:autoSpaceDE w:val="0"/>
        <w:autoSpaceDN w:val="0"/>
        <w:adjustRightInd w:val="0"/>
        <w:ind w:left="360"/>
        <w:rPr>
          <w:sz w:val="24"/>
          <w:szCs w:val="24"/>
        </w:rPr>
      </w:pPr>
      <w:r w:rsidRPr="00672CEF">
        <w:rPr>
          <w:sz w:val="24"/>
          <w:szCs w:val="24"/>
        </w:rPr>
        <w:tab/>
      </w:r>
    </w:p>
    <w:p w:rsidR="00505FF3" w:rsidRPr="00672CEF" w:rsidRDefault="00505FF3" w:rsidP="00505FF3">
      <w:pPr>
        <w:rPr>
          <w:bCs/>
          <w:sz w:val="24"/>
          <w:szCs w:val="24"/>
        </w:rPr>
      </w:pPr>
      <w:r w:rsidRPr="00672CEF">
        <w:rPr>
          <w:sz w:val="24"/>
          <w:szCs w:val="24"/>
        </w:rPr>
        <w:t xml:space="preserve">                                                                                                 </w:t>
      </w:r>
    </w:p>
    <w:p w:rsidR="009406C1" w:rsidRPr="00672CEF" w:rsidRDefault="009406C1" w:rsidP="00505FF3">
      <w:pPr>
        <w:rPr>
          <w:bCs/>
          <w:sz w:val="24"/>
          <w:szCs w:val="24"/>
        </w:rPr>
      </w:pPr>
    </w:p>
    <w:p w:rsidR="006444AA" w:rsidRPr="00672CEF" w:rsidRDefault="001D790F" w:rsidP="00505FF3">
      <w:pPr>
        <w:rPr>
          <w:bCs/>
          <w:sz w:val="24"/>
          <w:szCs w:val="24"/>
        </w:rPr>
      </w:pPr>
      <w:r w:rsidRPr="00672CEF">
        <w:rPr>
          <w:bCs/>
          <w:sz w:val="24"/>
          <w:szCs w:val="24"/>
        </w:rPr>
        <w:t>Конкурсный</w:t>
      </w:r>
      <w:r w:rsidR="00505FF3" w:rsidRPr="00672CEF">
        <w:rPr>
          <w:bCs/>
          <w:sz w:val="24"/>
          <w:szCs w:val="24"/>
        </w:rPr>
        <w:t xml:space="preserve"> </w:t>
      </w:r>
    </w:p>
    <w:p w:rsidR="0078768E" w:rsidRPr="00672CEF" w:rsidRDefault="00505FF3" w:rsidP="00505FF3">
      <w:pPr>
        <w:rPr>
          <w:bCs/>
          <w:sz w:val="24"/>
          <w:szCs w:val="24"/>
        </w:rPr>
      </w:pPr>
      <w:r w:rsidRPr="00672CEF">
        <w:rPr>
          <w:bCs/>
          <w:sz w:val="24"/>
          <w:szCs w:val="24"/>
        </w:rPr>
        <w:t xml:space="preserve">управляющий </w:t>
      </w:r>
    </w:p>
    <w:p w:rsidR="00505FF3" w:rsidRPr="00672CEF" w:rsidRDefault="0078768E" w:rsidP="00505FF3">
      <w:pPr>
        <w:rPr>
          <w:sz w:val="24"/>
          <w:szCs w:val="24"/>
        </w:rPr>
      </w:pPr>
      <w:r w:rsidRPr="00672CEF">
        <w:rPr>
          <w:bCs/>
          <w:sz w:val="24"/>
          <w:szCs w:val="24"/>
        </w:rPr>
        <w:t>ООО «</w:t>
      </w:r>
      <w:proofErr w:type="spellStart"/>
      <w:r w:rsidR="007422A4" w:rsidRPr="00672CEF">
        <w:rPr>
          <w:bCs/>
          <w:sz w:val="24"/>
          <w:szCs w:val="24"/>
        </w:rPr>
        <w:t>ЯрОМФ</w:t>
      </w:r>
      <w:proofErr w:type="spellEnd"/>
      <w:r w:rsidRPr="00672CEF">
        <w:rPr>
          <w:bCs/>
          <w:sz w:val="24"/>
          <w:szCs w:val="24"/>
        </w:rPr>
        <w:t xml:space="preserve">» </w:t>
      </w:r>
      <w:r w:rsidR="00505FF3" w:rsidRPr="00672CEF">
        <w:rPr>
          <w:bCs/>
          <w:sz w:val="24"/>
          <w:szCs w:val="24"/>
        </w:rPr>
        <w:t>____________</w:t>
      </w:r>
      <w:r w:rsidR="007422A4" w:rsidRPr="00672CEF">
        <w:rPr>
          <w:bCs/>
          <w:sz w:val="24"/>
          <w:szCs w:val="24"/>
        </w:rPr>
        <w:t xml:space="preserve"> /Можаев К.В</w:t>
      </w:r>
      <w:r w:rsidR="001D790F" w:rsidRPr="00672CEF">
        <w:rPr>
          <w:bCs/>
          <w:sz w:val="24"/>
          <w:szCs w:val="24"/>
        </w:rPr>
        <w:t>.</w:t>
      </w:r>
      <w:r w:rsidR="007422A4" w:rsidRPr="00672CEF">
        <w:rPr>
          <w:bCs/>
          <w:sz w:val="24"/>
          <w:szCs w:val="24"/>
        </w:rPr>
        <w:t>/</w:t>
      </w:r>
      <w:r w:rsidR="006444AA" w:rsidRPr="00672CEF">
        <w:rPr>
          <w:bCs/>
          <w:sz w:val="24"/>
          <w:szCs w:val="24"/>
        </w:rPr>
        <w:t xml:space="preserve">               </w:t>
      </w:r>
      <w:r w:rsidR="00672CEF">
        <w:rPr>
          <w:bCs/>
          <w:sz w:val="24"/>
          <w:szCs w:val="24"/>
        </w:rPr>
        <w:t xml:space="preserve">     </w:t>
      </w:r>
      <w:r w:rsidRPr="00672CEF">
        <w:rPr>
          <w:bCs/>
          <w:sz w:val="24"/>
          <w:szCs w:val="24"/>
        </w:rPr>
        <w:t xml:space="preserve"> </w:t>
      </w:r>
      <w:r w:rsidR="006444AA" w:rsidRPr="00672CEF">
        <w:rPr>
          <w:bCs/>
          <w:sz w:val="24"/>
          <w:szCs w:val="24"/>
        </w:rPr>
        <w:t xml:space="preserve"> </w:t>
      </w:r>
      <w:r w:rsidR="009D5A11" w:rsidRPr="00672CEF">
        <w:rPr>
          <w:bCs/>
          <w:sz w:val="24"/>
          <w:szCs w:val="24"/>
        </w:rPr>
        <w:t>_______________</w:t>
      </w:r>
      <w:r w:rsidR="007422A4" w:rsidRPr="00672CEF">
        <w:rPr>
          <w:bCs/>
          <w:sz w:val="24"/>
          <w:szCs w:val="24"/>
        </w:rPr>
        <w:t>/______________/</w:t>
      </w:r>
    </w:p>
    <w:p w:rsidR="00505FF3" w:rsidRPr="00672CEF" w:rsidRDefault="00505FF3" w:rsidP="00505FF3">
      <w:pPr>
        <w:jc w:val="center"/>
        <w:rPr>
          <w:sz w:val="24"/>
          <w:szCs w:val="24"/>
        </w:rPr>
      </w:pPr>
    </w:p>
    <w:p w:rsidR="001D790F" w:rsidRPr="00672CEF" w:rsidRDefault="001D790F" w:rsidP="00505FF3">
      <w:pPr>
        <w:jc w:val="center"/>
        <w:rPr>
          <w:sz w:val="24"/>
          <w:szCs w:val="24"/>
        </w:rPr>
      </w:pPr>
    </w:p>
    <w:p w:rsidR="001D790F" w:rsidRPr="00672CEF" w:rsidRDefault="001D790F" w:rsidP="00505FF3">
      <w:pPr>
        <w:jc w:val="center"/>
        <w:rPr>
          <w:sz w:val="24"/>
          <w:szCs w:val="24"/>
        </w:rPr>
      </w:pPr>
    </w:p>
    <w:p w:rsidR="001D790F" w:rsidRPr="00672CEF" w:rsidRDefault="001D790F" w:rsidP="00505FF3">
      <w:pPr>
        <w:jc w:val="center"/>
        <w:rPr>
          <w:sz w:val="24"/>
          <w:szCs w:val="24"/>
        </w:rPr>
      </w:pPr>
    </w:p>
    <w:p w:rsidR="001D790F" w:rsidRPr="00672CEF" w:rsidRDefault="001D790F" w:rsidP="00505FF3">
      <w:pPr>
        <w:jc w:val="center"/>
        <w:rPr>
          <w:sz w:val="24"/>
          <w:szCs w:val="24"/>
        </w:rPr>
      </w:pPr>
    </w:p>
    <w:p w:rsidR="00F42F9D" w:rsidRPr="00672CEF" w:rsidRDefault="00F42F9D" w:rsidP="00505FF3">
      <w:pPr>
        <w:jc w:val="center"/>
        <w:rPr>
          <w:sz w:val="24"/>
          <w:szCs w:val="24"/>
        </w:rPr>
      </w:pPr>
    </w:p>
    <w:p w:rsidR="00282A07" w:rsidRPr="00672CEF" w:rsidRDefault="00282A07" w:rsidP="00505FF3">
      <w:pPr>
        <w:jc w:val="center"/>
        <w:rPr>
          <w:sz w:val="24"/>
          <w:szCs w:val="24"/>
        </w:rPr>
      </w:pPr>
    </w:p>
    <w:p w:rsidR="00282A07" w:rsidRPr="00672CEF" w:rsidRDefault="00282A07" w:rsidP="00505FF3">
      <w:pPr>
        <w:jc w:val="center"/>
        <w:rPr>
          <w:sz w:val="24"/>
          <w:szCs w:val="24"/>
        </w:rPr>
      </w:pPr>
    </w:p>
    <w:p w:rsidR="00282A07" w:rsidRPr="00672CEF" w:rsidRDefault="00282A07" w:rsidP="00505FF3">
      <w:pPr>
        <w:jc w:val="center"/>
        <w:rPr>
          <w:sz w:val="24"/>
          <w:szCs w:val="24"/>
        </w:rPr>
      </w:pPr>
    </w:p>
    <w:p w:rsidR="00F42F9D" w:rsidRPr="00672CEF" w:rsidRDefault="00F42F9D" w:rsidP="00505FF3">
      <w:pPr>
        <w:jc w:val="center"/>
        <w:rPr>
          <w:sz w:val="24"/>
          <w:szCs w:val="24"/>
        </w:rPr>
      </w:pPr>
    </w:p>
    <w:p w:rsidR="00647ACD" w:rsidRPr="00672CEF" w:rsidRDefault="00647ACD" w:rsidP="00505FF3">
      <w:pPr>
        <w:jc w:val="center"/>
        <w:rPr>
          <w:sz w:val="24"/>
          <w:szCs w:val="24"/>
        </w:rPr>
      </w:pPr>
    </w:p>
    <w:p w:rsidR="00647ACD" w:rsidRPr="00672CEF" w:rsidRDefault="00647ACD" w:rsidP="00505FF3">
      <w:pPr>
        <w:jc w:val="center"/>
        <w:rPr>
          <w:sz w:val="24"/>
          <w:szCs w:val="24"/>
        </w:rPr>
      </w:pPr>
    </w:p>
    <w:p w:rsidR="00BE1F7A" w:rsidRPr="00672CEF" w:rsidRDefault="00BE1F7A" w:rsidP="00505FF3">
      <w:pPr>
        <w:jc w:val="center"/>
        <w:rPr>
          <w:sz w:val="24"/>
          <w:szCs w:val="24"/>
        </w:rPr>
      </w:pPr>
    </w:p>
    <w:p w:rsidR="00BE1F7A" w:rsidRPr="00672CEF" w:rsidRDefault="00BE1F7A" w:rsidP="00505FF3">
      <w:pPr>
        <w:jc w:val="center"/>
        <w:rPr>
          <w:sz w:val="24"/>
          <w:szCs w:val="24"/>
        </w:rPr>
      </w:pPr>
    </w:p>
    <w:p w:rsidR="00BE1F7A" w:rsidRPr="00672CEF" w:rsidRDefault="00BE1F7A" w:rsidP="00505FF3">
      <w:pPr>
        <w:jc w:val="center"/>
        <w:rPr>
          <w:sz w:val="24"/>
          <w:szCs w:val="24"/>
        </w:rPr>
      </w:pPr>
    </w:p>
    <w:p w:rsidR="00BE1F7A" w:rsidRPr="00672CEF" w:rsidRDefault="00BE1F7A" w:rsidP="00505FF3">
      <w:pPr>
        <w:jc w:val="center"/>
        <w:rPr>
          <w:sz w:val="24"/>
          <w:szCs w:val="24"/>
        </w:rPr>
      </w:pPr>
    </w:p>
    <w:p w:rsidR="00BE1F7A" w:rsidRPr="00672CEF" w:rsidRDefault="00BE1F7A" w:rsidP="0048785A">
      <w:pPr>
        <w:rPr>
          <w:sz w:val="24"/>
          <w:szCs w:val="24"/>
        </w:rPr>
      </w:pPr>
    </w:p>
    <w:p w:rsidR="00BE1F7A" w:rsidRPr="00672CEF" w:rsidRDefault="00BE1F7A" w:rsidP="00505FF3">
      <w:pPr>
        <w:jc w:val="center"/>
        <w:rPr>
          <w:sz w:val="24"/>
          <w:szCs w:val="24"/>
        </w:rPr>
      </w:pPr>
    </w:p>
    <w:p w:rsidR="00BE1F7A" w:rsidRPr="00672CEF" w:rsidRDefault="00BE1F7A" w:rsidP="00505FF3">
      <w:pPr>
        <w:jc w:val="center"/>
        <w:rPr>
          <w:sz w:val="24"/>
          <w:szCs w:val="24"/>
        </w:rPr>
      </w:pPr>
    </w:p>
    <w:p w:rsidR="00505FF3" w:rsidRPr="00672CEF" w:rsidRDefault="00505FF3" w:rsidP="00505FF3">
      <w:pPr>
        <w:jc w:val="center"/>
        <w:rPr>
          <w:sz w:val="24"/>
          <w:szCs w:val="24"/>
        </w:rPr>
      </w:pPr>
      <w:r w:rsidRPr="00672CEF">
        <w:rPr>
          <w:sz w:val="24"/>
          <w:szCs w:val="24"/>
        </w:rPr>
        <w:lastRenderedPageBreak/>
        <w:t xml:space="preserve">АКТ </w:t>
      </w:r>
    </w:p>
    <w:p w:rsidR="00505FF3" w:rsidRPr="00672CEF" w:rsidRDefault="00505FF3" w:rsidP="00505FF3">
      <w:pPr>
        <w:jc w:val="center"/>
        <w:rPr>
          <w:sz w:val="24"/>
          <w:szCs w:val="24"/>
        </w:rPr>
      </w:pPr>
      <w:r w:rsidRPr="00672CEF">
        <w:rPr>
          <w:sz w:val="24"/>
          <w:szCs w:val="24"/>
        </w:rPr>
        <w:t>приема-передачи</w:t>
      </w:r>
    </w:p>
    <w:p w:rsidR="00505FF3" w:rsidRPr="00672CEF" w:rsidRDefault="00505FF3" w:rsidP="00505FF3">
      <w:pPr>
        <w:jc w:val="center"/>
        <w:rPr>
          <w:sz w:val="24"/>
          <w:szCs w:val="24"/>
        </w:rPr>
      </w:pPr>
      <w:r w:rsidRPr="00672CEF">
        <w:rPr>
          <w:sz w:val="24"/>
          <w:szCs w:val="24"/>
        </w:rPr>
        <w:t xml:space="preserve">по </w:t>
      </w:r>
      <w:r w:rsidR="006444AA" w:rsidRPr="00672CEF">
        <w:rPr>
          <w:sz w:val="24"/>
          <w:szCs w:val="24"/>
        </w:rPr>
        <w:t>Договору купли</w:t>
      </w:r>
      <w:r w:rsidRPr="00672CEF">
        <w:rPr>
          <w:sz w:val="24"/>
          <w:szCs w:val="24"/>
        </w:rPr>
        <w:t xml:space="preserve">-продажи </w:t>
      </w:r>
      <w:proofErr w:type="gramStart"/>
      <w:r w:rsidRPr="00672CEF">
        <w:rPr>
          <w:b/>
          <w:sz w:val="24"/>
          <w:szCs w:val="24"/>
        </w:rPr>
        <w:t xml:space="preserve">№ </w:t>
      </w:r>
      <w:r w:rsidR="00B30DFC" w:rsidRPr="00672CEF">
        <w:rPr>
          <w:sz w:val="24"/>
          <w:szCs w:val="24"/>
        </w:rPr>
        <w:t xml:space="preserve"> </w:t>
      </w:r>
      <w:r w:rsidRPr="00672CEF">
        <w:rPr>
          <w:sz w:val="24"/>
          <w:szCs w:val="24"/>
        </w:rPr>
        <w:t>от</w:t>
      </w:r>
      <w:proofErr w:type="gramEnd"/>
      <w:r w:rsidRPr="00672CEF">
        <w:rPr>
          <w:sz w:val="24"/>
          <w:szCs w:val="24"/>
        </w:rPr>
        <w:t xml:space="preserve"> </w:t>
      </w:r>
      <w:r w:rsidR="002042FF" w:rsidRPr="00672CEF">
        <w:rPr>
          <w:sz w:val="24"/>
          <w:szCs w:val="24"/>
        </w:rPr>
        <w:t>__________________</w:t>
      </w:r>
      <w:r w:rsidRPr="00672CEF">
        <w:rPr>
          <w:sz w:val="24"/>
          <w:szCs w:val="24"/>
        </w:rPr>
        <w:t>г.</w:t>
      </w:r>
    </w:p>
    <w:p w:rsidR="00505FF3" w:rsidRPr="00672CEF" w:rsidRDefault="00505FF3" w:rsidP="00505FF3">
      <w:pPr>
        <w:rPr>
          <w:sz w:val="24"/>
          <w:szCs w:val="24"/>
        </w:rPr>
      </w:pPr>
    </w:p>
    <w:p w:rsidR="00505FF3" w:rsidRPr="00672CEF" w:rsidRDefault="007422A4" w:rsidP="00505FF3">
      <w:pPr>
        <w:jc w:val="both"/>
        <w:rPr>
          <w:sz w:val="22"/>
          <w:szCs w:val="22"/>
        </w:rPr>
      </w:pPr>
      <w:r w:rsidRPr="00672CEF">
        <w:rPr>
          <w:noProof/>
          <w:sz w:val="22"/>
          <w:szCs w:val="22"/>
        </w:rPr>
        <w:t>пос. Микляиха Тутаевский р-н Ярославская обл.</w:t>
      </w:r>
      <w:r w:rsidR="00505FF3" w:rsidRPr="00672CEF">
        <w:rPr>
          <w:sz w:val="22"/>
          <w:szCs w:val="22"/>
        </w:rPr>
        <w:t xml:space="preserve">      </w:t>
      </w:r>
      <w:r w:rsidR="00672CEF">
        <w:rPr>
          <w:sz w:val="22"/>
          <w:szCs w:val="22"/>
        </w:rPr>
        <w:t xml:space="preserve">                         </w:t>
      </w:r>
      <w:r w:rsidR="00505FF3" w:rsidRPr="00672CEF">
        <w:rPr>
          <w:sz w:val="22"/>
          <w:szCs w:val="22"/>
        </w:rPr>
        <w:t xml:space="preserve">            </w:t>
      </w:r>
      <w:r w:rsidR="009E39C3" w:rsidRPr="00672CEF">
        <w:rPr>
          <w:sz w:val="22"/>
          <w:szCs w:val="22"/>
        </w:rPr>
        <w:t xml:space="preserve">      </w:t>
      </w:r>
      <w:r w:rsidR="0048785A" w:rsidRPr="00672CEF">
        <w:rPr>
          <w:sz w:val="22"/>
          <w:szCs w:val="22"/>
        </w:rPr>
        <w:t xml:space="preserve">  «_</w:t>
      </w:r>
      <w:r w:rsidR="00672CEF">
        <w:rPr>
          <w:sz w:val="22"/>
          <w:szCs w:val="22"/>
        </w:rPr>
        <w:t>__</w:t>
      </w:r>
      <w:r w:rsidR="0048785A" w:rsidRPr="00672CEF">
        <w:rPr>
          <w:sz w:val="22"/>
          <w:szCs w:val="22"/>
        </w:rPr>
        <w:t>_» ___</w:t>
      </w:r>
      <w:r w:rsidR="00672CEF">
        <w:rPr>
          <w:sz w:val="22"/>
          <w:szCs w:val="22"/>
        </w:rPr>
        <w:t>__</w:t>
      </w:r>
      <w:r w:rsidR="0048785A" w:rsidRPr="00672CEF">
        <w:rPr>
          <w:sz w:val="22"/>
          <w:szCs w:val="22"/>
        </w:rPr>
        <w:t>______20</w:t>
      </w:r>
      <w:r w:rsidR="00672CEF" w:rsidRPr="00672CEF">
        <w:rPr>
          <w:sz w:val="22"/>
          <w:szCs w:val="22"/>
        </w:rPr>
        <w:t>20</w:t>
      </w:r>
      <w:r w:rsidR="00505FF3" w:rsidRPr="00672CEF">
        <w:rPr>
          <w:sz w:val="22"/>
          <w:szCs w:val="22"/>
        </w:rPr>
        <w:t>г.</w:t>
      </w:r>
    </w:p>
    <w:p w:rsidR="00505FF3" w:rsidRPr="00672CEF" w:rsidRDefault="00505FF3" w:rsidP="00505FF3">
      <w:pPr>
        <w:jc w:val="both"/>
        <w:rPr>
          <w:sz w:val="24"/>
          <w:szCs w:val="24"/>
        </w:rPr>
      </w:pPr>
    </w:p>
    <w:p w:rsidR="0048785A" w:rsidRPr="00672CEF" w:rsidRDefault="007422A4" w:rsidP="0048785A">
      <w:pPr>
        <w:jc w:val="both"/>
        <w:rPr>
          <w:rFonts w:eastAsia="Batang"/>
          <w:sz w:val="24"/>
          <w:szCs w:val="24"/>
        </w:rPr>
      </w:pPr>
      <w:r w:rsidRPr="00672CEF">
        <w:rPr>
          <w:sz w:val="24"/>
          <w:szCs w:val="24"/>
        </w:rPr>
        <w:t xml:space="preserve">Общество с ограниченной ответственностью «Ярославская овчинно-меховая фабрика», в лице конкурсного управляющего </w:t>
      </w:r>
      <w:proofErr w:type="spellStart"/>
      <w:r w:rsidRPr="00672CEF">
        <w:rPr>
          <w:sz w:val="24"/>
          <w:szCs w:val="24"/>
        </w:rPr>
        <w:t>Можаева</w:t>
      </w:r>
      <w:proofErr w:type="spellEnd"/>
      <w:r w:rsidRPr="00672CEF">
        <w:rPr>
          <w:sz w:val="24"/>
          <w:szCs w:val="24"/>
        </w:rPr>
        <w:t xml:space="preserve"> Константина Викторовича, действующего на основании Решения Арбитражного суда Ярославской области от 31.01.2018 г. по делу № А82-2840/2017</w:t>
      </w:r>
      <w:r w:rsidR="0078768E" w:rsidRPr="00672CEF">
        <w:rPr>
          <w:sz w:val="24"/>
          <w:szCs w:val="24"/>
        </w:rPr>
        <w:t xml:space="preserve">, именуемое в дальнейшем </w:t>
      </w:r>
      <w:r w:rsidR="0078768E" w:rsidRPr="00672CEF">
        <w:rPr>
          <w:b/>
          <w:sz w:val="24"/>
          <w:szCs w:val="24"/>
        </w:rPr>
        <w:t>«Продавец»</w:t>
      </w:r>
      <w:r w:rsidR="00924E42" w:rsidRPr="00672CEF">
        <w:rPr>
          <w:b/>
          <w:sz w:val="24"/>
          <w:szCs w:val="24"/>
        </w:rPr>
        <w:t>,</w:t>
      </w:r>
      <w:r w:rsidR="0078768E" w:rsidRPr="00672CEF">
        <w:rPr>
          <w:sz w:val="24"/>
          <w:szCs w:val="24"/>
        </w:rPr>
        <w:t xml:space="preserve"> с одной стороны, и _______________________________________________________________________________________________________________________________________________________________________________________________________________________________именуемое в дальнейшем </w:t>
      </w:r>
      <w:r w:rsidR="0078768E" w:rsidRPr="00672CEF">
        <w:rPr>
          <w:b/>
          <w:sz w:val="24"/>
          <w:szCs w:val="24"/>
        </w:rPr>
        <w:t>«Покупатель»,</w:t>
      </w:r>
      <w:r w:rsidR="0078768E" w:rsidRPr="00672CEF">
        <w:rPr>
          <w:sz w:val="24"/>
          <w:szCs w:val="24"/>
        </w:rPr>
        <w:t xml:space="preserve"> с другой стороны,</w:t>
      </w:r>
      <w:r w:rsidR="0048785A" w:rsidRPr="00672CEF">
        <w:rPr>
          <w:sz w:val="24"/>
          <w:szCs w:val="24"/>
        </w:rPr>
        <w:t xml:space="preserve"> составили настоящий Акт о нижеследующем:</w:t>
      </w:r>
    </w:p>
    <w:p w:rsidR="00505FF3" w:rsidRPr="00672CEF" w:rsidRDefault="00505FF3" w:rsidP="00505FF3">
      <w:pPr>
        <w:jc w:val="both"/>
        <w:rPr>
          <w:sz w:val="24"/>
          <w:szCs w:val="24"/>
        </w:rPr>
      </w:pPr>
    </w:p>
    <w:p w:rsidR="009406C1" w:rsidRPr="00672CEF" w:rsidRDefault="009406C1" w:rsidP="009406C1">
      <w:pPr>
        <w:numPr>
          <w:ilvl w:val="0"/>
          <w:numId w:val="5"/>
        </w:numPr>
        <w:jc w:val="both"/>
        <w:rPr>
          <w:sz w:val="24"/>
          <w:szCs w:val="24"/>
        </w:rPr>
      </w:pPr>
      <w:r w:rsidRPr="00672CEF">
        <w:rPr>
          <w:sz w:val="24"/>
          <w:szCs w:val="24"/>
        </w:rPr>
        <w:t>По настоящему Акту в соответствии с Договором купли-пр</w:t>
      </w:r>
      <w:r w:rsidR="001D790F" w:rsidRPr="00672CEF">
        <w:rPr>
          <w:sz w:val="24"/>
          <w:szCs w:val="24"/>
        </w:rPr>
        <w:t xml:space="preserve">одажи </w:t>
      </w:r>
      <w:r w:rsidR="001D790F" w:rsidRPr="00672CEF">
        <w:rPr>
          <w:b/>
          <w:sz w:val="24"/>
          <w:szCs w:val="24"/>
        </w:rPr>
        <w:t>№</w:t>
      </w:r>
      <w:r w:rsidR="00647ACD" w:rsidRPr="00672CEF">
        <w:rPr>
          <w:b/>
          <w:sz w:val="24"/>
          <w:szCs w:val="24"/>
        </w:rPr>
        <w:t>____</w:t>
      </w:r>
      <w:r w:rsidR="002042FF" w:rsidRPr="00672CEF">
        <w:rPr>
          <w:sz w:val="24"/>
          <w:szCs w:val="24"/>
        </w:rPr>
        <w:t xml:space="preserve"> от </w:t>
      </w:r>
      <w:r w:rsidR="001E293D">
        <w:rPr>
          <w:sz w:val="24"/>
          <w:szCs w:val="24"/>
        </w:rPr>
        <w:t>«____</w:t>
      </w:r>
      <w:proofErr w:type="gramStart"/>
      <w:r w:rsidR="001E293D">
        <w:rPr>
          <w:sz w:val="24"/>
          <w:szCs w:val="24"/>
        </w:rPr>
        <w:t>_»_</w:t>
      </w:r>
      <w:proofErr w:type="gramEnd"/>
      <w:r w:rsidR="001E293D">
        <w:rPr>
          <w:sz w:val="24"/>
          <w:szCs w:val="24"/>
        </w:rPr>
        <w:t xml:space="preserve">___________2020 </w:t>
      </w:r>
      <w:bookmarkStart w:id="7" w:name="_GoBack"/>
      <w:bookmarkEnd w:id="7"/>
      <w:r w:rsidR="00924E42" w:rsidRPr="00672CEF">
        <w:rPr>
          <w:sz w:val="24"/>
          <w:szCs w:val="24"/>
        </w:rPr>
        <w:t xml:space="preserve">г. </w:t>
      </w:r>
      <w:r w:rsidRPr="00672CEF">
        <w:rPr>
          <w:sz w:val="24"/>
          <w:szCs w:val="24"/>
        </w:rPr>
        <w:t>Продавец передает, а Покупатель принимает следующее имущество:</w:t>
      </w:r>
    </w:p>
    <w:p w:rsidR="009E5C33" w:rsidRPr="00672CEF" w:rsidRDefault="009E5C33" w:rsidP="009E5C33">
      <w:pPr>
        <w:numPr>
          <w:ilvl w:val="1"/>
          <w:numId w:val="3"/>
        </w:numPr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6617"/>
        <w:gridCol w:w="2616"/>
      </w:tblGrid>
      <w:tr w:rsidR="005757EA" w:rsidRPr="00672CEF" w:rsidTr="00FB509B">
        <w:tc>
          <w:tcPr>
            <w:tcW w:w="959" w:type="dxa"/>
          </w:tcPr>
          <w:p w:rsidR="005757EA" w:rsidRPr="00672CEF" w:rsidRDefault="005757EA" w:rsidP="007422A4">
            <w:pPr>
              <w:jc w:val="center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№ Лота</w:t>
            </w:r>
          </w:p>
        </w:tc>
        <w:tc>
          <w:tcPr>
            <w:tcW w:w="6946" w:type="dxa"/>
          </w:tcPr>
          <w:p w:rsidR="005757EA" w:rsidRPr="00672CEF" w:rsidRDefault="005757EA" w:rsidP="007422A4">
            <w:pPr>
              <w:ind w:firstLine="252"/>
              <w:jc w:val="center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5757EA" w:rsidRPr="00672CEF" w:rsidRDefault="005757EA" w:rsidP="007422A4">
            <w:pPr>
              <w:jc w:val="center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Итоговая цена продажи, в рублях</w:t>
            </w:r>
          </w:p>
        </w:tc>
      </w:tr>
      <w:tr w:rsidR="005757EA" w:rsidRPr="00672CEF" w:rsidTr="00FB509B">
        <w:tc>
          <w:tcPr>
            <w:tcW w:w="959" w:type="dxa"/>
          </w:tcPr>
          <w:p w:rsidR="005757EA" w:rsidRPr="00672CEF" w:rsidRDefault="007422A4" w:rsidP="007422A4">
            <w:pPr>
              <w:jc w:val="center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757EA" w:rsidRPr="00672CEF" w:rsidRDefault="007422A4" w:rsidP="00BE1F7A">
            <w:pPr>
              <w:shd w:val="clear" w:color="auto" w:fill="FFFFFF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Главный производственный корпус, общей площадью 4912,60 </w:t>
            </w:r>
            <w:proofErr w:type="spellStart"/>
            <w:proofErr w:type="gramStart"/>
            <w:r w:rsidRPr="00672CEF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672CEF">
              <w:rPr>
                <w:sz w:val="24"/>
                <w:szCs w:val="24"/>
              </w:rPr>
              <w:t xml:space="preserve">, инв. №78:243:001:001624840, Лит. А,А1-14, расположенный по адресу: Ярославская область, </w:t>
            </w:r>
            <w:proofErr w:type="spellStart"/>
            <w:r w:rsidRPr="00672CEF">
              <w:rPr>
                <w:sz w:val="24"/>
                <w:szCs w:val="24"/>
              </w:rPr>
              <w:t>Тутаевский</w:t>
            </w:r>
            <w:proofErr w:type="spellEnd"/>
            <w:r w:rsidRPr="00672CEF">
              <w:rPr>
                <w:sz w:val="24"/>
                <w:szCs w:val="24"/>
              </w:rPr>
              <w:t xml:space="preserve"> район, пос. </w:t>
            </w:r>
            <w:proofErr w:type="spellStart"/>
            <w:r w:rsidRPr="00672CEF">
              <w:rPr>
                <w:sz w:val="24"/>
                <w:szCs w:val="24"/>
              </w:rPr>
              <w:t>Микляиха</w:t>
            </w:r>
            <w:proofErr w:type="spellEnd"/>
            <w:r w:rsidRPr="00672CEF">
              <w:rPr>
                <w:sz w:val="24"/>
                <w:szCs w:val="24"/>
              </w:rPr>
              <w:t>, ул. Калинина, д.30</w:t>
            </w:r>
          </w:p>
        </w:tc>
        <w:tc>
          <w:tcPr>
            <w:tcW w:w="2268" w:type="dxa"/>
          </w:tcPr>
          <w:p w:rsidR="007422A4" w:rsidRPr="00672CEF" w:rsidRDefault="007422A4" w:rsidP="00FB509B">
            <w:pPr>
              <w:jc w:val="both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____________________</w:t>
            </w:r>
          </w:p>
          <w:p w:rsidR="005757EA" w:rsidRPr="00672CEF" w:rsidRDefault="007422A4" w:rsidP="00FB509B">
            <w:pPr>
              <w:jc w:val="both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_____________ </w:t>
            </w:r>
            <w:r w:rsidR="005757EA" w:rsidRPr="00672CEF">
              <w:rPr>
                <w:sz w:val="24"/>
                <w:szCs w:val="24"/>
              </w:rPr>
              <w:t>рублей</w:t>
            </w:r>
          </w:p>
        </w:tc>
      </w:tr>
    </w:tbl>
    <w:p w:rsidR="009406C1" w:rsidRPr="00672CEF" w:rsidRDefault="009406C1" w:rsidP="006444AA">
      <w:pPr>
        <w:ind w:firstLine="426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2. Претензий у Покупателя к Продавцу по передаваемому </w:t>
      </w:r>
      <w:r w:rsidR="006444AA" w:rsidRPr="00672CEF">
        <w:rPr>
          <w:sz w:val="24"/>
          <w:szCs w:val="24"/>
        </w:rPr>
        <w:t>имуществу не</w:t>
      </w:r>
      <w:r w:rsidRPr="00672CEF">
        <w:rPr>
          <w:sz w:val="24"/>
          <w:szCs w:val="24"/>
        </w:rPr>
        <w:t xml:space="preserve"> имеется. </w:t>
      </w:r>
    </w:p>
    <w:p w:rsidR="009406C1" w:rsidRPr="00672CEF" w:rsidRDefault="009406C1" w:rsidP="006444AA">
      <w:pPr>
        <w:ind w:left="720" w:hanging="294"/>
        <w:jc w:val="both"/>
        <w:rPr>
          <w:sz w:val="24"/>
          <w:szCs w:val="24"/>
        </w:rPr>
      </w:pPr>
      <w:r w:rsidRPr="00672CEF">
        <w:rPr>
          <w:sz w:val="24"/>
          <w:szCs w:val="24"/>
        </w:rPr>
        <w:t xml:space="preserve">3.Настоящий Акт составлен в двух экземплярах, имеющих одинаковую юридическую силу, по одному для каждой из сторон. </w:t>
      </w:r>
    </w:p>
    <w:p w:rsidR="00505FF3" w:rsidRPr="00672CEF" w:rsidRDefault="00505FF3" w:rsidP="00C24517">
      <w:pPr>
        <w:ind w:firstLine="567"/>
        <w:jc w:val="both"/>
        <w:rPr>
          <w:sz w:val="24"/>
          <w:szCs w:val="24"/>
        </w:rPr>
      </w:pPr>
    </w:p>
    <w:p w:rsidR="00505FF3" w:rsidRPr="00672CEF" w:rsidRDefault="00505FF3" w:rsidP="009E39C3">
      <w:pPr>
        <w:spacing w:line="360" w:lineRule="auto"/>
        <w:jc w:val="center"/>
        <w:rPr>
          <w:sz w:val="24"/>
          <w:szCs w:val="24"/>
        </w:rPr>
      </w:pPr>
      <w:r w:rsidRPr="00672CEF">
        <w:rPr>
          <w:sz w:val="24"/>
          <w:szCs w:val="24"/>
        </w:rPr>
        <w:t>4.Юридические адреса и подписи сторон.</w:t>
      </w:r>
    </w:p>
    <w:p w:rsidR="00B30DFC" w:rsidRPr="00672CEF" w:rsidRDefault="00B30DFC" w:rsidP="00672CEF">
      <w:pPr>
        <w:rPr>
          <w:b/>
          <w:sz w:val="24"/>
          <w:szCs w:val="24"/>
          <w:u w:val="single"/>
        </w:rPr>
      </w:pPr>
      <w:r w:rsidRPr="00672CEF">
        <w:rPr>
          <w:sz w:val="24"/>
          <w:szCs w:val="24"/>
        </w:rPr>
        <w:t xml:space="preserve"> </w:t>
      </w:r>
      <w:r w:rsidR="00672CEF" w:rsidRPr="00672CEF">
        <w:rPr>
          <w:b/>
          <w:sz w:val="24"/>
          <w:szCs w:val="24"/>
          <w:u w:val="single"/>
        </w:rPr>
        <w:t>П</w:t>
      </w:r>
      <w:r w:rsidRPr="00672CEF">
        <w:rPr>
          <w:b/>
          <w:sz w:val="24"/>
          <w:szCs w:val="24"/>
          <w:u w:val="single"/>
        </w:rPr>
        <w:t>родавец:</w:t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  <w:u w:val="single"/>
        </w:rPr>
        <w:t>Покупатель:</w:t>
      </w:r>
      <w:r w:rsidRPr="00672CEF">
        <w:rPr>
          <w:b/>
          <w:sz w:val="24"/>
          <w:szCs w:val="24"/>
          <w:u w:val="single"/>
        </w:rPr>
        <w:tab/>
      </w:r>
    </w:p>
    <w:p w:rsidR="00B30DFC" w:rsidRPr="00672CEF" w:rsidRDefault="00B30DFC" w:rsidP="00B30DF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262"/>
        <w:gridCol w:w="4767"/>
      </w:tblGrid>
      <w:tr w:rsidR="00B30DFC" w:rsidRPr="00672CEF" w:rsidTr="00B30DFC">
        <w:trPr>
          <w:trHeight w:val="1540"/>
        </w:trPr>
        <w:tc>
          <w:tcPr>
            <w:tcW w:w="5262" w:type="dxa"/>
          </w:tcPr>
          <w:p w:rsidR="007422A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Общество с ограниченной ответственностью «Ярославская овчинно-меховая фабрика»</w:t>
            </w:r>
          </w:p>
          <w:p w:rsidR="007422A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ОГРН 1047600000832</w:t>
            </w:r>
          </w:p>
          <w:p w:rsidR="007422A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ИНН/КПП 7602042096/761101001</w:t>
            </w:r>
          </w:p>
          <w:p w:rsidR="007422A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Местонахождение: 152322, </w:t>
            </w:r>
          </w:p>
          <w:p w:rsidR="007422A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Ярославская область, </w:t>
            </w:r>
            <w:proofErr w:type="spellStart"/>
            <w:r w:rsidRPr="00672CEF">
              <w:rPr>
                <w:sz w:val="24"/>
                <w:szCs w:val="24"/>
              </w:rPr>
              <w:t>Тутаевский</w:t>
            </w:r>
            <w:proofErr w:type="spellEnd"/>
            <w:r w:rsidRPr="00672CEF">
              <w:rPr>
                <w:sz w:val="24"/>
                <w:szCs w:val="24"/>
              </w:rPr>
              <w:t xml:space="preserve"> район, </w:t>
            </w:r>
          </w:p>
          <w:p w:rsidR="007422A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поселок </w:t>
            </w:r>
            <w:proofErr w:type="spellStart"/>
            <w:r w:rsidRPr="00672CEF">
              <w:rPr>
                <w:sz w:val="24"/>
                <w:szCs w:val="24"/>
              </w:rPr>
              <w:t>Микляиха</w:t>
            </w:r>
            <w:proofErr w:type="spellEnd"/>
            <w:r w:rsidRPr="00672CEF">
              <w:rPr>
                <w:sz w:val="24"/>
                <w:szCs w:val="24"/>
              </w:rPr>
              <w:t>, улица Калинина, дом 30.</w:t>
            </w:r>
          </w:p>
          <w:p w:rsidR="007422A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Почтовый адрес: 152322, </w:t>
            </w:r>
          </w:p>
          <w:p w:rsidR="007422A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Ярославская область, </w:t>
            </w:r>
            <w:proofErr w:type="spellStart"/>
            <w:r w:rsidRPr="00672CEF">
              <w:rPr>
                <w:sz w:val="24"/>
                <w:szCs w:val="24"/>
              </w:rPr>
              <w:t>Тутаевский</w:t>
            </w:r>
            <w:proofErr w:type="spellEnd"/>
            <w:r w:rsidRPr="00672CEF">
              <w:rPr>
                <w:sz w:val="24"/>
                <w:szCs w:val="24"/>
              </w:rPr>
              <w:t xml:space="preserve"> район, </w:t>
            </w:r>
          </w:p>
          <w:p w:rsidR="007422A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 xml:space="preserve">поселок </w:t>
            </w:r>
            <w:proofErr w:type="spellStart"/>
            <w:r w:rsidRPr="00672CEF">
              <w:rPr>
                <w:sz w:val="24"/>
                <w:szCs w:val="24"/>
              </w:rPr>
              <w:t>Микляиха</w:t>
            </w:r>
            <w:proofErr w:type="spellEnd"/>
            <w:r w:rsidRPr="00672CEF">
              <w:rPr>
                <w:sz w:val="24"/>
                <w:szCs w:val="24"/>
              </w:rPr>
              <w:t>, улица Калинина, дом 30.</w:t>
            </w:r>
          </w:p>
          <w:p w:rsidR="00A409E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р/с № 40702810900410000929</w:t>
            </w:r>
          </w:p>
          <w:p w:rsidR="007422A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в ПАО «</w:t>
            </w:r>
            <w:proofErr w:type="spellStart"/>
            <w:r w:rsidRPr="00672CEF">
              <w:rPr>
                <w:sz w:val="24"/>
                <w:szCs w:val="24"/>
              </w:rPr>
              <w:t>МИнБанк</w:t>
            </w:r>
            <w:proofErr w:type="spellEnd"/>
            <w:r w:rsidRPr="00672CEF">
              <w:rPr>
                <w:sz w:val="24"/>
                <w:szCs w:val="24"/>
              </w:rPr>
              <w:t>» г. Москва</w:t>
            </w:r>
          </w:p>
          <w:p w:rsidR="007422A4" w:rsidRPr="00672CEF" w:rsidRDefault="007422A4" w:rsidP="007422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БИК 044525600</w:t>
            </w:r>
          </w:p>
          <w:p w:rsidR="00B30DFC" w:rsidRPr="00672CEF" w:rsidRDefault="007422A4" w:rsidP="007876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CEF">
              <w:rPr>
                <w:sz w:val="24"/>
                <w:szCs w:val="24"/>
              </w:rPr>
              <w:t>к/с 30101810300000000600</w:t>
            </w:r>
          </w:p>
        </w:tc>
        <w:tc>
          <w:tcPr>
            <w:tcW w:w="4767" w:type="dxa"/>
          </w:tcPr>
          <w:p w:rsidR="00B30DFC" w:rsidRPr="00672CEF" w:rsidRDefault="00B30DFC" w:rsidP="002042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9E39C3" w:rsidRPr="00672CEF" w:rsidRDefault="00B30DFC" w:rsidP="00B30DFC">
      <w:pPr>
        <w:ind w:right="-23"/>
        <w:jc w:val="both"/>
        <w:rPr>
          <w:b/>
          <w:sz w:val="24"/>
          <w:szCs w:val="24"/>
        </w:rPr>
      </w:pPr>
      <w:r w:rsidRPr="00672CEF">
        <w:rPr>
          <w:sz w:val="24"/>
          <w:szCs w:val="24"/>
        </w:rPr>
        <w:tab/>
        <w:t xml:space="preserve">                      </w:t>
      </w:r>
    </w:p>
    <w:p w:rsidR="006444AA" w:rsidRPr="00672CEF" w:rsidRDefault="006444AA" w:rsidP="006444AA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  <w:r w:rsidRPr="00672CEF">
        <w:rPr>
          <w:b/>
          <w:sz w:val="24"/>
          <w:szCs w:val="24"/>
          <w:u w:val="single"/>
        </w:rPr>
        <w:t>Продавец:</w:t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</w:rPr>
        <w:tab/>
      </w:r>
      <w:r w:rsidRPr="00672CEF">
        <w:rPr>
          <w:b/>
          <w:sz w:val="24"/>
          <w:szCs w:val="24"/>
          <w:u w:val="single"/>
        </w:rPr>
        <w:t>Покупатель:</w:t>
      </w:r>
      <w:r w:rsidRPr="00672CEF">
        <w:rPr>
          <w:b/>
          <w:sz w:val="24"/>
          <w:szCs w:val="24"/>
          <w:u w:val="single"/>
        </w:rPr>
        <w:tab/>
      </w:r>
      <w:r w:rsidRPr="00672CEF">
        <w:rPr>
          <w:b/>
          <w:sz w:val="24"/>
          <w:szCs w:val="24"/>
        </w:rPr>
        <w:tab/>
      </w:r>
    </w:p>
    <w:p w:rsidR="006444AA" w:rsidRPr="00672CEF" w:rsidRDefault="006444AA" w:rsidP="00672CEF">
      <w:pPr>
        <w:widowControl w:val="0"/>
        <w:autoSpaceDE w:val="0"/>
        <w:autoSpaceDN w:val="0"/>
        <w:adjustRightInd w:val="0"/>
        <w:ind w:left="360"/>
        <w:rPr>
          <w:sz w:val="24"/>
          <w:szCs w:val="24"/>
        </w:rPr>
      </w:pPr>
      <w:r w:rsidRPr="00672CEF">
        <w:rPr>
          <w:sz w:val="24"/>
          <w:szCs w:val="24"/>
        </w:rPr>
        <w:tab/>
        <w:t xml:space="preserve">                                                           </w:t>
      </w:r>
      <w:r w:rsidR="00672CEF">
        <w:rPr>
          <w:sz w:val="24"/>
          <w:szCs w:val="24"/>
        </w:rPr>
        <w:t xml:space="preserve">                              </w:t>
      </w:r>
    </w:p>
    <w:p w:rsidR="007422A4" w:rsidRPr="00672CEF" w:rsidRDefault="007422A4" w:rsidP="007422A4">
      <w:pPr>
        <w:rPr>
          <w:bCs/>
          <w:sz w:val="24"/>
          <w:szCs w:val="24"/>
        </w:rPr>
      </w:pPr>
      <w:r w:rsidRPr="00672CEF">
        <w:rPr>
          <w:bCs/>
          <w:sz w:val="24"/>
          <w:szCs w:val="24"/>
        </w:rPr>
        <w:t xml:space="preserve">Конкурсный </w:t>
      </w:r>
    </w:p>
    <w:p w:rsidR="007422A4" w:rsidRPr="00672CEF" w:rsidRDefault="007422A4" w:rsidP="007422A4">
      <w:pPr>
        <w:rPr>
          <w:bCs/>
          <w:sz w:val="24"/>
          <w:szCs w:val="24"/>
        </w:rPr>
      </w:pPr>
      <w:r w:rsidRPr="00672CEF">
        <w:rPr>
          <w:bCs/>
          <w:sz w:val="24"/>
          <w:szCs w:val="24"/>
        </w:rPr>
        <w:t xml:space="preserve">управляющий </w:t>
      </w:r>
    </w:p>
    <w:p w:rsidR="007422A4" w:rsidRPr="00672CEF" w:rsidRDefault="007422A4" w:rsidP="007422A4">
      <w:pPr>
        <w:rPr>
          <w:sz w:val="24"/>
          <w:szCs w:val="24"/>
        </w:rPr>
      </w:pPr>
      <w:r w:rsidRPr="00672CEF">
        <w:rPr>
          <w:bCs/>
          <w:sz w:val="24"/>
          <w:szCs w:val="24"/>
        </w:rPr>
        <w:t>ООО «</w:t>
      </w:r>
      <w:proofErr w:type="spellStart"/>
      <w:r w:rsidRPr="00672CEF">
        <w:rPr>
          <w:bCs/>
          <w:sz w:val="24"/>
          <w:szCs w:val="24"/>
        </w:rPr>
        <w:t>ЯрОМФ</w:t>
      </w:r>
      <w:proofErr w:type="spellEnd"/>
      <w:r w:rsidRPr="00672CEF">
        <w:rPr>
          <w:bCs/>
          <w:sz w:val="24"/>
          <w:szCs w:val="24"/>
        </w:rPr>
        <w:t xml:space="preserve">» ____________ /Можаев К.В./      </w:t>
      </w:r>
      <w:r w:rsidR="00672CEF">
        <w:rPr>
          <w:bCs/>
          <w:sz w:val="24"/>
          <w:szCs w:val="24"/>
        </w:rPr>
        <w:t xml:space="preserve">          </w:t>
      </w:r>
      <w:r w:rsidRPr="00672CEF">
        <w:rPr>
          <w:bCs/>
          <w:sz w:val="24"/>
          <w:szCs w:val="24"/>
        </w:rPr>
        <w:t xml:space="preserve">          _______________/______________/</w:t>
      </w:r>
    </w:p>
    <w:p w:rsidR="00B52F7D" w:rsidRPr="00672CEF" w:rsidRDefault="00B52F7D" w:rsidP="007422A4">
      <w:pPr>
        <w:rPr>
          <w:sz w:val="24"/>
          <w:szCs w:val="24"/>
        </w:rPr>
      </w:pPr>
    </w:p>
    <w:sectPr w:rsidR="00B52F7D" w:rsidRPr="00672CEF" w:rsidSect="00FB509B">
      <w:footerReference w:type="default" r:id="rId8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E9" w:rsidRDefault="00DC54E9">
      <w:r>
        <w:separator/>
      </w:r>
    </w:p>
  </w:endnote>
  <w:endnote w:type="continuationSeparator" w:id="0">
    <w:p w:rsidR="00DC54E9" w:rsidRDefault="00DC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4E" w:rsidRDefault="00917C4E" w:rsidP="00FB509B">
    <w:pPr>
      <w:pStyle w:val="a3"/>
    </w:pPr>
  </w:p>
  <w:p w:rsidR="00917C4E" w:rsidRPr="008844C6" w:rsidRDefault="00917C4E" w:rsidP="00FB50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E9" w:rsidRDefault="00DC54E9">
      <w:r>
        <w:separator/>
      </w:r>
    </w:p>
  </w:footnote>
  <w:footnote w:type="continuationSeparator" w:id="0">
    <w:p w:rsidR="00DC54E9" w:rsidRDefault="00DC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1766E4"/>
    <w:multiLevelType w:val="multilevel"/>
    <w:tmpl w:val="1736F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76764"/>
    <w:multiLevelType w:val="hybridMultilevel"/>
    <w:tmpl w:val="3DD2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10B6D"/>
    <w:multiLevelType w:val="multilevel"/>
    <w:tmpl w:val="21D8D8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1D5566"/>
    <w:multiLevelType w:val="hybridMultilevel"/>
    <w:tmpl w:val="BF3A898E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598797A"/>
    <w:multiLevelType w:val="hybridMultilevel"/>
    <w:tmpl w:val="6C58C9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530249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A6524A"/>
    <w:multiLevelType w:val="hybridMultilevel"/>
    <w:tmpl w:val="1924E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2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15A"/>
    <w:rsid w:val="000549A2"/>
    <w:rsid w:val="00065EDB"/>
    <w:rsid w:val="00072A39"/>
    <w:rsid w:val="0007584E"/>
    <w:rsid w:val="00095355"/>
    <w:rsid w:val="000A6AAF"/>
    <w:rsid w:val="000C2D0B"/>
    <w:rsid w:val="0014093B"/>
    <w:rsid w:val="001436A4"/>
    <w:rsid w:val="00174FAD"/>
    <w:rsid w:val="00177FCA"/>
    <w:rsid w:val="001B23D7"/>
    <w:rsid w:val="001D790F"/>
    <w:rsid w:val="001E293D"/>
    <w:rsid w:val="001F3130"/>
    <w:rsid w:val="001F7AD5"/>
    <w:rsid w:val="00202F30"/>
    <w:rsid w:val="002042FF"/>
    <w:rsid w:val="00265219"/>
    <w:rsid w:val="00282A07"/>
    <w:rsid w:val="002B4B3B"/>
    <w:rsid w:val="002F1E5D"/>
    <w:rsid w:val="002F3B02"/>
    <w:rsid w:val="00323585"/>
    <w:rsid w:val="0033434D"/>
    <w:rsid w:val="00334E5D"/>
    <w:rsid w:val="003474AD"/>
    <w:rsid w:val="00366763"/>
    <w:rsid w:val="00374973"/>
    <w:rsid w:val="0038254B"/>
    <w:rsid w:val="003B4858"/>
    <w:rsid w:val="004757DC"/>
    <w:rsid w:val="00480041"/>
    <w:rsid w:val="00486CF8"/>
    <w:rsid w:val="0048785A"/>
    <w:rsid w:val="004C6B99"/>
    <w:rsid w:val="00505FF3"/>
    <w:rsid w:val="005073C7"/>
    <w:rsid w:val="005112CB"/>
    <w:rsid w:val="005255E9"/>
    <w:rsid w:val="00531456"/>
    <w:rsid w:val="005757EA"/>
    <w:rsid w:val="00577E41"/>
    <w:rsid w:val="005C71CD"/>
    <w:rsid w:val="005E333A"/>
    <w:rsid w:val="00614239"/>
    <w:rsid w:val="00641FB2"/>
    <w:rsid w:val="006444AA"/>
    <w:rsid w:val="00647ACD"/>
    <w:rsid w:val="00672CEF"/>
    <w:rsid w:val="006F5231"/>
    <w:rsid w:val="007138B7"/>
    <w:rsid w:val="007422A4"/>
    <w:rsid w:val="00744AC2"/>
    <w:rsid w:val="007468B9"/>
    <w:rsid w:val="0077606F"/>
    <w:rsid w:val="0078768E"/>
    <w:rsid w:val="007B42A2"/>
    <w:rsid w:val="007D356E"/>
    <w:rsid w:val="007D4FC7"/>
    <w:rsid w:val="00842F13"/>
    <w:rsid w:val="008539F6"/>
    <w:rsid w:val="008E6C86"/>
    <w:rsid w:val="009155C4"/>
    <w:rsid w:val="00917C4E"/>
    <w:rsid w:val="00924E42"/>
    <w:rsid w:val="00936307"/>
    <w:rsid w:val="009406C1"/>
    <w:rsid w:val="0094789F"/>
    <w:rsid w:val="00960C78"/>
    <w:rsid w:val="0099061C"/>
    <w:rsid w:val="009D5A11"/>
    <w:rsid w:val="009E39C3"/>
    <w:rsid w:val="009E5C33"/>
    <w:rsid w:val="00A374BE"/>
    <w:rsid w:val="00A409E4"/>
    <w:rsid w:val="00A61838"/>
    <w:rsid w:val="00AB4E92"/>
    <w:rsid w:val="00AE1C48"/>
    <w:rsid w:val="00AE6AFC"/>
    <w:rsid w:val="00AF0C97"/>
    <w:rsid w:val="00B0345E"/>
    <w:rsid w:val="00B30DFC"/>
    <w:rsid w:val="00B517F6"/>
    <w:rsid w:val="00B52F7D"/>
    <w:rsid w:val="00B8043F"/>
    <w:rsid w:val="00B85195"/>
    <w:rsid w:val="00BC7C51"/>
    <w:rsid w:val="00BE1F7A"/>
    <w:rsid w:val="00C24517"/>
    <w:rsid w:val="00C66814"/>
    <w:rsid w:val="00CB0A8D"/>
    <w:rsid w:val="00CB2171"/>
    <w:rsid w:val="00CD466B"/>
    <w:rsid w:val="00D06A0C"/>
    <w:rsid w:val="00D55239"/>
    <w:rsid w:val="00D66B58"/>
    <w:rsid w:val="00D720D1"/>
    <w:rsid w:val="00DB708F"/>
    <w:rsid w:val="00DC54E9"/>
    <w:rsid w:val="00DD085D"/>
    <w:rsid w:val="00DF705E"/>
    <w:rsid w:val="00E33522"/>
    <w:rsid w:val="00E83A08"/>
    <w:rsid w:val="00EA415A"/>
    <w:rsid w:val="00EB2D98"/>
    <w:rsid w:val="00F35F8F"/>
    <w:rsid w:val="00F42F9D"/>
    <w:rsid w:val="00F72738"/>
    <w:rsid w:val="00FB509B"/>
    <w:rsid w:val="00FC5012"/>
    <w:rsid w:val="00FD2340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35DF"/>
  <w15:docId w15:val="{E43DB00A-4672-4F8B-958F-8547DA2E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CD4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B3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30DFC"/>
    <w:pPr>
      <w:spacing w:after="0" w:line="240" w:lineRule="auto"/>
    </w:pPr>
  </w:style>
  <w:style w:type="character" w:customStyle="1" w:styleId="ab">
    <w:name w:val="Основной текст с отступом Знак"/>
    <w:aliases w:val=" Знак Знак,Основной текст с отступом Знак2 Знак,Основной текст с отступом Знак1 Знак Знак,Основной текст с отступом Знак2 Знак Знак Знак,Основной текст с отступом Знак1 Знак Знак Знак Знак,Знак Знак"/>
    <w:link w:val="ac"/>
    <w:rsid w:val="00B30DFC"/>
    <w:rPr>
      <w:sz w:val="24"/>
    </w:rPr>
  </w:style>
  <w:style w:type="paragraph" w:styleId="ac">
    <w:name w:val="Body Text Indent"/>
    <w:aliases w:val=" Знак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Знак,Нумерованный список !!"/>
    <w:basedOn w:val="a"/>
    <w:link w:val="ab"/>
    <w:rsid w:val="00B30DFC"/>
    <w:pPr>
      <w:spacing w:after="60"/>
      <w:ind w:firstLine="567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B30D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30D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0D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g">
    <w:name w:val="msg"/>
    <w:basedOn w:val="a"/>
    <w:rsid w:val="00B30DFC"/>
    <w:pPr>
      <w:spacing w:before="100" w:beforeAutospacing="1" w:after="100" w:afterAutospacing="1"/>
    </w:pPr>
    <w:rPr>
      <w:sz w:val="24"/>
      <w:szCs w:val="24"/>
    </w:rPr>
  </w:style>
  <w:style w:type="character" w:customStyle="1" w:styleId="text-body1">
    <w:name w:val="text-body1"/>
    <w:basedOn w:val="a0"/>
    <w:rsid w:val="00B30DFC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14093B"/>
    <w:rPr>
      <w:color w:val="0000FF"/>
      <w:u w:val="single"/>
    </w:rPr>
  </w:style>
  <w:style w:type="character" w:customStyle="1" w:styleId="blk">
    <w:name w:val="blk"/>
    <w:basedOn w:val="a0"/>
    <w:rsid w:val="0014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18742/3ab00b10b2979596184bcf0cf33794c1308ccb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vl6gf6sQHZNdNo648NKtK/oEtMYbekCm74tOwYrG9nQ=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84Mq4n2XviqOhLVBPpH2Lm3/uuKfekhz4XKuxMTufTE=</DigestValue>
    </Reference>
  </SignedInfo>
  <SignatureValue>k6+U0H3bkJWzNfTM0IaIZUGQRW0K8uQmyuEIzA/02H1o9zo23bvqwztm+K6EG25a
J8zjYp1reJbWIFmqjiG/Kg==</SignatureValue>
  <KeyInfo>
    <X509Data>
      <X509Certificate>MIILmzCCC0igAwIBAgIRAX6+cgDwqo6OQRzSa/ltVhgwCgYIKoUDBwEBAwIwggGJ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0J3Ql9Ce0KAiMB4XDTE5MTAyNDA2NDc0NloXDTIwMTAyNDA2NTc0NlowggGUMTEw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stGP0LfRjCDQoNC+0YHRgdC40LiCCwC0Br7EAAAAAAKxMB0GA1UdDgQWBBTFNFHv
ZJJDwLJaDg6ny30Fqe2cBTAKBggqhQMHAQEDAgNBAFTZyMtw6w3jH4E9V/bsw5X5
gqTze4bArYp2EDuOxmNrEJkl0880ZcRZb6GlQxmHSyOJmErRef4ObADsLEUMsls=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1xaWQ79uotF1/ewZDzRJpcCUu4A=</DigestValue>
      </Reference>
      <Reference URI="/word/document.xml?ContentType=application/vnd.openxmlformats-officedocument.wordprocessingml.document.main+xml">
        <DigestMethod Algorithm="http://www.w3.org/2000/09/xmldsig#sha1"/>
        <DigestValue>2k4/whj4dHr9lZeZfba2HEJhR5k=</DigestValue>
      </Reference>
      <Reference URI="/word/endnotes.xml?ContentType=application/vnd.openxmlformats-officedocument.wordprocessingml.endnotes+xml">
        <DigestMethod Algorithm="http://www.w3.org/2000/09/xmldsig#sha1"/>
        <DigestValue>aYUGPEjLNn7UzktQfvcmWfd+YPw=</DigestValue>
      </Reference>
      <Reference URI="/word/fontTable.xml?ContentType=application/vnd.openxmlformats-officedocument.wordprocessingml.fontTable+xml">
        <DigestMethod Algorithm="http://www.w3.org/2000/09/xmldsig#sha1"/>
        <DigestValue>1/e91HGx4X58NiZUL48GLq41lEo=</DigestValue>
      </Reference>
      <Reference URI="/word/footer1.xml?ContentType=application/vnd.openxmlformats-officedocument.wordprocessingml.footer+xml">
        <DigestMethod Algorithm="http://www.w3.org/2000/09/xmldsig#sha1"/>
        <DigestValue>4j0o1K1THpkcgW5RqPY5eILGefg=</DigestValue>
      </Reference>
      <Reference URI="/word/footnotes.xml?ContentType=application/vnd.openxmlformats-officedocument.wordprocessingml.footnotes+xml">
        <DigestMethod Algorithm="http://www.w3.org/2000/09/xmldsig#sha1"/>
        <DigestValue>VKSqVk7CJahpxEKNwdn5E4KtGUg=</DigestValue>
      </Reference>
      <Reference URI="/word/numbering.xml?ContentType=application/vnd.openxmlformats-officedocument.wordprocessingml.numbering+xml">
        <DigestMethod Algorithm="http://www.w3.org/2000/09/xmldsig#sha1"/>
        <DigestValue>M0uCjnx804IAbjm99llROHwgtFk=</DigestValue>
      </Reference>
      <Reference URI="/word/settings.xml?ContentType=application/vnd.openxmlformats-officedocument.wordprocessingml.settings+xml">
        <DigestMethod Algorithm="http://www.w3.org/2000/09/xmldsig#sha1"/>
        <DigestValue>XjeXvHlKdAg94rpq87R7W982G6E=</DigestValue>
      </Reference>
      <Reference URI="/word/styles.xml?ContentType=application/vnd.openxmlformats-officedocument.wordprocessingml.styles+xml">
        <DigestMethod Algorithm="http://www.w3.org/2000/09/xmldsig#sha1"/>
        <DigestValue>vxwc6UXq3yz8ej/7vY9Ib73tmCg=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jJtymAz5wyVyKzNAijxLBlk+5/g=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2020-02-28T07:48:14Z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2020-02-28T07:48:14Z</xd:SigningTime>
          <xd:SigningCertificate>
            <xd:Cert>
              <xd:CertDigest>
                <DigestMethod Algorithm="http://www.w3.org/2000/09/xmldsig#sha1"/>
                <DigestValue>R35QqVlrwZUU040YSolxqeq3+wU=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508753943062136889935730806999315469848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21</cp:revision>
  <cp:lastPrinted>2018-12-25T08:03:00Z</cp:lastPrinted>
  <dcterms:created xsi:type="dcterms:W3CDTF">2018-06-05T08:58:00Z</dcterms:created>
  <dcterms:modified xsi:type="dcterms:W3CDTF">2020-02-28T05:27:00Z</dcterms:modified>
</cp:coreProperties>
</file>