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F00BF7" w:rsidRDefault="00CB6A8A" w:rsidP="00CB6A8A">
      <w:pPr>
        <w:jc w:val="right"/>
        <w:outlineLvl w:val="0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ПРОЕКТ</w:t>
      </w:r>
    </w:p>
    <w:p w:rsidR="00CB6A8A" w:rsidRPr="00F00BF7" w:rsidRDefault="00CB6A8A" w:rsidP="00CB6A8A">
      <w:pPr>
        <w:jc w:val="center"/>
        <w:rPr>
          <w:sz w:val="22"/>
          <w:szCs w:val="22"/>
        </w:rPr>
      </w:pPr>
    </w:p>
    <w:p w:rsidR="002B4A22" w:rsidRPr="00F00BF7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F00BF7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F00BF7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F00BF7" w:rsidRDefault="002B4A22" w:rsidP="002B4A22">
      <w:pPr>
        <w:rPr>
          <w:rFonts w:eastAsia="Calibri"/>
          <w:sz w:val="22"/>
          <w:szCs w:val="22"/>
        </w:rPr>
      </w:pPr>
      <w:r w:rsidRPr="00F00BF7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F00BF7">
        <w:rPr>
          <w:rFonts w:eastAsia="Calibri"/>
          <w:color w:val="000000" w:themeColor="text1"/>
          <w:sz w:val="22"/>
          <w:szCs w:val="22"/>
        </w:rPr>
        <w:t>Москва</w:t>
      </w:r>
      <w:r w:rsidRPr="00F00BF7">
        <w:rPr>
          <w:rFonts w:eastAsia="Calibri"/>
          <w:color w:val="000000" w:themeColor="text1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</w:r>
      <w:r w:rsidRPr="00F00BF7">
        <w:rPr>
          <w:rFonts w:eastAsia="Calibri"/>
          <w:sz w:val="22"/>
          <w:szCs w:val="22"/>
        </w:rPr>
        <w:tab/>
        <w:t xml:space="preserve">      </w:t>
      </w:r>
      <w:r w:rsidRPr="00F00BF7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F00BF7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2B4A22" w:rsidRPr="00F00BF7" w:rsidRDefault="002B4A22" w:rsidP="00CF44D3">
      <w:pPr>
        <w:ind w:firstLine="540"/>
        <w:jc w:val="both"/>
        <w:rPr>
          <w:sz w:val="22"/>
          <w:szCs w:val="22"/>
        </w:rPr>
      </w:pPr>
      <w:proofErr w:type="gramStart"/>
      <w:r w:rsidRPr="00F00BF7">
        <w:rPr>
          <w:rFonts w:eastAsia="Calibri"/>
          <w:b/>
          <w:sz w:val="22"/>
          <w:szCs w:val="22"/>
        </w:rPr>
        <w:t>ООО «</w:t>
      </w:r>
      <w:r w:rsidR="000A2D53">
        <w:rPr>
          <w:rFonts w:eastAsia="Calibri"/>
          <w:b/>
          <w:sz w:val="22"/>
          <w:szCs w:val="22"/>
        </w:rPr>
        <w:t>ГП-КАПИТАЛ</w:t>
      </w:r>
      <w:r w:rsidRPr="00F00BF7">
        <w:rPr>
          <w:rFonts w:eastAsia="Calibri"/>
          <w:b/>
          <w:sz w:val="22"/>
          <w:szCs w:val="22"/>
        </w:rPr>
        <w:t xml:space="preserve">», </w:t>
      </w:r>
      <w:r w:rsidRPr="00F00BF7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0A2D53">
        <w:rPr>
          <w:rFonts w:eastAsia="Calibri"/>
          <w:sz w:val="22"/>
          <w:szCs w:val="22"/>
        </w:rPr>
        <w:t>Погорелого Виктора Михайловича</w:t>
      </w:r>
      <w:r w:rsidR="00993B8A" w:rsidRPr="00F00BF7">
        <w:rPr>
          <w:rFonts w:eastAsia="Calibri"/>
          <w:sz w:val="22"/>
          <w:szCs w:val="22"/>
        </w:rPr>
        <w:t>, действующего</w:t>
      </w:r>
      <w:r w:rsidRPr="00F00BF7">
        <w:rPr>
          <w:rFonts w:eastAsia="Calibri"/>
          <w:sz w:val="22"/>
          <w:szCs w:val="22"/>
        </w:rPr>
        <w:t xml:space="preserve"> на основании </w:t>
      </w:r>
      <w:r w:rsidR="00993B8A" w:rsidRPr="00F00BF7">
        <w:rPr>
          <w:rFonts w:eastAsia="Calibri"/>
          <w:sz w:val="22"/>
          <w:szCs w:val="22"/>
        </w:rPr>
        <w:t>ФЗ</w:t>
      </w:r>
      <w:r w:rsidRPr="00F00BF7">
        <w:rPr>
          <w:rFonts w:eastAsia="Calibri"/>
          <w:sz w:val="22"/>
          <w:szCs w:val="22"/>
        </w:rPr>
        <w:t xml:space="preserve"> «О несостоятельности (банкротстве)» и </w:t>
      </w:r>
      <w:r w:rsidR="000A2D53" w:rsidRPr="000A2D53">
        <w:rPr>
          <w:rFonts w:eastAsia="Calibri"/>
          <w:sz w:val="22"/>
          <w:szCs w:val="22"/>
        </w:rPr>
        <w:t>Решени</w:t>
      </w:r>
      <w:r w:rsidR="000A2D53">
        <w:rPr>
          <w:rFonts w:eastAsia="Calibri"/>
          <w:sz w:val="22"/>
          <w:szCs w:val="22"/>
        </w:rPr>
        <w:t>я</w:t>
      </w:r>
      <w:r w:rsidR="000A2D53" w:rsidRPr="000A2D53">
        <w:rPr>
          <w:rFonts w:eastAsia="Calibri"/>
          <w:sz w:val="22"/>
          <w:szCs w:val="22"/>
        </w:rPr>
        <w:t xml:space="preserve"> Арбитражного суда города Москвы от 18.12.2018 г. по делу № А40-132132/2017-184-152</w:t>
      </w:r>
      <w:r w:rsidR="00993B8A" w:rsidRPr="00F00BF7">
        <w:rPr>
          <w:rFonts w:eastAsia="Calibri"/>
          <w:sz w:val="22"/>
          <w:szCs w:val="22"/>
        </w:rPr>
        <w:t>, с одной стороны, и</w:t>
      </w:r>
      <w:r w:rsidR="00CF44D3" w:rsidRPr="00F00BF7">
        <w:rPr>
          <w:sz w:val="22"/>
          <w:szCs w:val="22"/>
        </w:rPr>
        <w:t xml:space="preserve"> </w:t>
      </w:r>
      <w:r w:rsidR="00993B8A" w:rsidRPr="00F00BF7">
        <w:rPr>
          <w:rFonts w:eastAsia="Calibri"/>
          <w:sz w:val="22"/>
          <w:szCs w:val="22"/>
        </w:rPr>
        <w:t>______________________________</w:t>
      </w:r>
      <w:r w:rsidRPr="00F00BF7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  <w:proofErr w:type="gramEnd"/>
    </w:p>
    <w:p w:rsidR="00CB6A8A" w:rsidRPr="00F00BF7" w:rsidRDefault="00CB6A8A" w:rsidP="00CB6A8A">
      <w:pPr>
        <w:ind w:firstLine="540"/>
        <w:rPr>
          <w:sz w:val="22"/>
          <w:szCs w:val="22"/>
        </w:rPr>
      </w:pPr>
    </w:p>
    <w:p w:rsidR="00CB6A8A" w:rsidRPr="00F00BF7" w:rsidRDefault="00CB6A8A" w:rsidP="00CB6A8A">
      <w:pPr>
        <w:jc w:val="center"/>
        <w:rPr>
          <w:b/>
          <w:sz w:val="22"/>
          <w:szCs w:val="22"/>
        </w:rPr>
      </w:pPr>
      <w:r w:rsidRPr="00F00BF7">
        <w:rPr>
          <w:b/>
          <w:sz w:val="22"/>
          <w:szCs w:val="22"/>
        </w:rPr>
        <w:t>1. Предмет договора</w:t>
      </w:r>
    </w:p>
    <w:p w:rsidR="00CB6A8A" w:rsidRPr="00F00BF7" w:rsidRDefault="00CB6A8A" w:rsidP="00CB6A8A">
      <w:pPr>
        <w:jc w:val="center"/>
        <w:rPr>
          <w:sz w:val="22"/>
          <w:szCs w:val="22"/>
        </w:rPr>
      </w:pPr>
    </w:p>
    <w:p w:rsidR="00FA2B78" w:rsidRPr="00F00BF7" w:rsidRDefault="00CB6A8A" w:rsidP="00500766">
      <w:pPr>
        <w:pStyle w:val="ConsNormal"/>
        <w:widowControl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 w:rsidR="00FA2B78"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Pr="00F00BF7">
        <w:rPr>
          <w:rFonts w:ascii="Times New Roman" w:hAnsi="Times New Roman" w:cs="Times New Roman"/>
          <w:sz w:val="22"/>
          <w:szCs w:val="22"/>
        </w:rPr>
        <w:t>имущество</w:t>
      </w:r>
      <w:r w:rsidR="007F7CDD" w:rsidRPr="00F00BF7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A46BE5" w:rsidRPr="00A46BE5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  <w:r w:rsidR="00147C1A" w:rsidRPr="00F00BF7">
        <w:rPr>
          <w:rFonts w:ascii="Times New Roman" w:hAnsi="Times New Roman" w:cs="Times New Roman"/>
          <w:sz w:val="22"/>
          <w:szCs w:val="22"/>
        </w:rPr>
        <w:t xml:space="preserve">: </w:t>
      </w:r>
      <w:r w:rsidR="00134770" w:rsidRPr="00F00BF7">
        <w:rPr>
          <w:rFonts w:ascii="Times New Roman" w:hAnsi="Times New Roman" w:cs="Times New Roman"/>
          <w:sz w:val="22"/>
          <w:szCs w:val="22"/>
        </w:rPr>
        <w:t>___________________________</w:t>
      </w:r>
      <w:r w:rsidR="00855B08" w:rsidRPr="00F00BF7">
        <w:rPr>
          <w:rFonts w:ascii="Times New Roman" w:hAnsi="Times New Roman" w:cs="Times New Roman"/>
          <w:sz w:val="22"/>
          <w:szCs w:val="22"/>
        </w:rPr>
        <w:t>.</w:t>
      </w:r>
    </w:p>
    <w:p w:rsidR="001E455E" w:rsidRPr="00F00BF7" w:rsidRDefault="00500766" w:rsidP="00500766">
      <w:pPr>
        <w:pStyle w:val="ConsNormal"/>
        <w:widowControl/>
        <w:numPr>
          <w:ilvl w:val="1"/>
          <w:numId w:val="4"/>
        </w:numPr>
        <w:tabs>
          <w:tab w:val="left" w:pos="426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   </w:t>
      </w:r>
      <w:r w:rsidR="00CB6A8A" w:rsidRPr="00F00BF7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 w:rsidRPr="00F00BF7">
        <w:rPr>
          <w:rFonts w:ascii="Times New Roman" w:hAnsi="Times New Roman" w:cs="Times New Roman"/>
          <w:sz w:val="22"/>
          <w:szCs w:val="22"/>
        </w:rPr>
        <w:t xml:space="preserve"> не заложено,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 в споре под арестом и запретом не состоит. </w:t>
      </w:r>
    </w:p>
    <w:p w:rsidR="001E455E" w:rsidRPr="00F00BF7" w:rsidRDefault="008C4DB8" w:rsidP="00FA2B78">
      <w:pPr>
        <w:tabs>
          <w:tab w:val="left" w:pos="284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1.3.  </w:t>
      </w:r>
      <w:r w:rsidR="002B4A22" w:rsidRPr="00F00BF7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</w:t>
      </w:r>
      <w:proofErr w:type="gramStart"/>
      <w:r w:rsidR="002B4A22" w:rsidRPr="00F00BF7">
        <w:rPr>
          <w:rFonts w:eastAsia="Calibri"/>
          <w:sz w:val="22"/>
          <w:szCs w:val="22"/>
        </w:rPr>
        <w:t>ии ООО</w:t>
      </w:r>
      <w:proofErr w:type="gramEnd"/>
      <w:r w:rsidR="002B4A22" w:rsidRPr="00F00BF7">
        <w:rPr>
          <w:rFonts w:eastAsia="Calibri"/>
          <w:sz w:val="22"/>
          <w:szCs w:val="22"/>
        </w:rPr>
        <w:t xml:space="preserve"> «</w:t>
      </w:r>
      <w:r w:rsidR="000A2D53">
        <w:rPr>
          <w:rFonts w:eastAsia="Calibri"/>
          <w:sz w:val="22"/>
          <w:szCs w:val="22"/>
        </w:rPr>
        <w:t>ГП-КАПИТАЛ</w:t>
      </w:r>
      <w:r w:rsidR="002B4A22" w:rsidRPr="00F00BF7">
        <w:rPr>
          <w:rFonts w:eastAsia="Calibri"/>
          <w:sz w:val="22"/>
          <w:szCs w:val="22"/>
        </w:rPr>
        <w:t xml:space="preserve">» на основании </w:t>
      </w:r>
      <w:r w:rsidR="000A2D53" w:rsidRPr="000A2D53">
        <w:rPr>
          <w:rFonts w:eastAsia="Calibri"/>
          <w:sz w:val="22"/>
          <w:szCs w:val="22"/>
        </w:rPr>
        <w:t>Решения Арбитражного суда города Москвы от 18.12.2018 г. по делу № А40-132132/2017-184-152</w:t>
      </w:r>
      <w:r w:rsidR="001E455E" w:rsidRPr="00F00BF7">
        <w:rPr>
          <w:rFonts w:eastAsia="Calibri"/>
          <w:sz w:val="22"/>
          <w:szCs w:val="22"/>
        </w:rPr>
        <w:t>, в соответствии с</w:t>
      </w:r>
      <w:r w:rsidR="00147C1A" w:rsidRPr="00F00BF7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F00BF7">
        <w:rPr>
          <w:rFonts w:eastAsia="Calibri"/>
          <w:sz w:val="22"/>
          <w:szCs w:val="22"/>
        </w:rPr>
        <w:t>дажи имущества ООО «</w:t>
      </w:r>
      <w:r w:rsidR="000A2D53">
        <w:rPr>
          <w:rFonts w:eastAsia="Calibri"/>
          <w:sz w:val="22"/>
          <w:szCs w:val="22"/>
        </w:rPr>
        <w:t>ГП-КАПИТАЛ</w:t>
      </w:r>
      <w:r w:rsidR="007F7CDD" w:rsidRPr="00F00BF7">
        <w:rPr>
          <w:rFonts w:eastAsia="Calibri"/>
          <w:sz w:val="22"/>
          <w:szCs w:val="22"/>
        </w:rPr>
        <w:t>» в составе Лот</w:t>
      </w:r>
      <w:r w:rsidR="000A2D53">
        <w:rPr>
          <w:rFonts w:eastAsia="Calibri"/>
          <w:sz w:val="22"/>
          <w:szCs w:val="22"/>
        </w:rPr>
        <w:t>а</w:t>
      </w:r>
      <w:r w:rsidRPr="00F00BF7">
        <w:rPr>
          <w:rFonts w:eastAsia="Calibri"/>
          <w:sz w:val="22"/>
          <w:szCs w:val="22"/>
        </w:rPr>
        <w:t xml:space="preserve"> </w:t>
      </w:r>
      <w:r w:rsidR="00FA2B78" w:rsidRPr="00F00BF7">
        <w:rPr>
          <w:rFonts w:eastAsia="Calibri"/>
          <w:sz w:val="22"/>
          <w:szCs w:val="22"/>
        </w:rPr>
        <w:t xml:space="preserve">№ </w:t>
      </w:r>
      <w:r w:rsidR="000A2D53">
        <w:rPr>
          <w:rFonts w:eastAsia="Calibri"/>
          <w:sz w:val="22"/>
          <w:szCs w:val="22"/>
        </w:rPr>
        <w:t>2</w:t>
      </w:r>
      <w:r w:rsidR="00FA2B78" w:rsidRPr="00F00BF7">
        <w:rPr>
          <w:rFonts w:eastAsia="Calibri"/>
          <w:sz w:val="22"/>
          <w:szCs w:val="22"/>
        </w:rPr>
        <w:t>.</w:t>
      </w:r>
    </w:p>
    <w:p w:rsidR="00CB6A8A" w:rsidRPr="00F00BF7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составляет ______________руб.</w:t>
      </w:r>
      <w:r w:rsidR="00D92566" w:rsidRPr="00F00BF7">
        <w:rPr>
          <w:sz w:val="22"/>
          <w:szCs w:val="22"/>
        </w:rPr>
        <w:t xml:space="preserve"> (НДС не облагается).</w:t>
      </w:r>
    </w:p>
    <w:p w:rsidR="00CB6A8A" w:rsidRPr="00F00BF7" w:rsidRDefault="00CB6A8A" w:rsidP="00F00BF7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Общая цена имущества о</w:t>
      </w:r>
      <w:r w:rsidRPr="00F00BF7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F00BF7">
        <w:rPr>
          <w:sz w:val="22"/>
          <w:szCs w:val="22"/>
        </w:rPr>
        <w:t xml:space="preserve">электронных </w:t>
      </w:r>
      <w:r w:rsidRPr="00F00BF7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2.3.</w:t>
      </w:r>
      <w:r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F00BF7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F00BF7" w:rsidRDefault="00CB6A8A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="00CE4B45"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 </w:t>
      </w:r>
      <w:r w:rsidRPr="00F00BF7">
        <w:rPr>
          <w:rFonts w:ascii="Times New Roman" w:hAnsi="Times New Roman" w:cs="Times New Roman"/>
          <w:sz w:val="22"/>
          <w:szCs w:val="22"/>
        </w:rPr>
        <w:t xml:space="preserve">Сумма задатка в размере </w:t>
      </w:r>
      <w:r w:rsidR="00CF44D3" w:rsidRPr="00F00BF7">
        <w:rPr>
          <w:rFonts w:ascii="Times New Roman" w:hAnsi="Times New Roman" w:cs="Times New Roman"/>
          <w:sz w:val="22"/>
          <w:szCs w:val="22"/>
        </w:rPr>
        <w:t>_________________</w:t>
      </w:r>
      <w:r w:rsidRPr="00F00BF7">
        <w:rPr>
          <w:rFonts w:ascii="Times New Roman" w:hAnsi="Times New Roman" w:cs="Times New Roman"/>
          <w:sz w:val="22"/>
          <w:szCs w:val="22"/>
        </w:rPr>
        <w:t xml:space="preserve">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F00BF7" w:rsidRDefault="00CB6A8A" w:rsidP="00F00BF7">
      <w:pPr>
        <w:pStyle w:val="ConsNormal"/>
        <w:widowControl/>
        <w:tabs>
          <w:tab w:val="num" w:pos="535"/>
          <w:tab w:val="left" w:pos="567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F00BF7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F00BF7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F00BF7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F00BF7" w:rsidRPr="00F00BF7" w:rsidRDefault="00CB6A8A" w:rsidP="00F00BF7">
      <w:pPr>
        <w:widowControl w:val="0"/>
        <w:tabs>
          <w:tab w:val="num" w:pos="535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color w:val="000000"/>
          <w:spacing w:val="-7"/>
          <w:sz w:val="22"/>
          <w:szCs w:val="22"/>
        </w:rPr>
        <w:t>2.</w:t>
      </w:r>
      <w:r w:rsidRPr="00F00BF7">
        <w:rPr>
          <w:sz w:val="22"/>
          <w:szCs w:val="22"/>
        </w:rPr>
        <w:t xml:space="preserve">6.   </w:t>
      </w:r>
      <w:r w:rsidR="00F00BF7" w:rsidRPr="00F00BF7">
        <w:rPr>
          <w:sz w:val="22"/>
          <w:szCs w:val="22"/>
        </w:rPr>
        <w:t>В случае нарушения покупателем Имущества срока оплаты, предусмотренного договором купли-продажи, продавец вправе отказаться от исполнения договора купли-продажи в одностороннем порядке без обращения в суд.</w:t>
      </w:r>
    </w:p>
    <w:p w:rsidR="00F00BF7" w:rsidRPr="00F00BF7" w:rsidRDefault="00F00BF7" w:rsidP="00F00BF7">
      <w:pPr>
        <w:widowControl w:val="0"/>
        <w:tabs>
          <w:tab w:val="num" w:pos="535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2.7.  Уведомление о расторжении договора в одностороннем порядке направляется покупателю телеграммой по адресу, указанному в заявке и считается надлежащим независимо от факта вручения при наличии документов, подтверждающих направление телеграммы. Договор купли-продажи Имущества считается расторгнутым </w:t>
      </w:r>
      <w:proofErr w:type="gramStart"/>
      <w:r w:rsidRPr="00F00BF7">
        <w:rPr>
          <w:sz w:val="22"/>
          <w:szCs w:val="22"/>
        </w:rPr>
        <w:t>с даты получения</w:t>
      </w:r>
      <w:proofErr w:type="gramEnd"/>
      <w:r w:rsidRPr="00F00BF7">
        <w:rPr>
          <w:sz w:val="22"/>
          <w:szCs w:val="22"/>
        </w:rPr>
        <w:t xml:space="preserve"> покупателем уведомления о расторжении договора в одностороннем порядке, а в случае невозможности вручения - с даты получения конкурсным управляющим документов, подтверждающих невозможность вручения телеграммы.</w:t>
      </w:r>
    </w:p>
    <w:p w:rsidR="00F00BF7" w:rsidRPr="00F00BF7" w:rsidRDefault="00F00BF7" w:rsidP="00F00BF7">
      <w:pPr>
        <w:widowControl w:val="0"/>
        <w:tabs>
          <w:tab w:val="num" w:pos="535"/>
          <w:tab w:val="left" w:pos="1134"/>
        </w:tabs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2.8.  Если покупателем был внесен задаток, в случае одностороннего отказа продавца от исполнения договора купли-продажи задаток покупателю не возвращается.</w:t>
      </w:r>
    </w:p>
    <w:p w:rsidR="00CB6A8A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2.9</w:t>
      </w:r>
      <w:r w:rsidR="00CB6A8A" w:rsidRPr="00F00BF7">
        <w:rPr>
          <w:rFonts w:ascii="Times New Roman" w:hAnsi="Times New Roman" w:cs="Times New Roman"/>
          <w:sz w:val="22"/>
          <w:szCs w:val="22"/>
        </w:rPr>
        <w:t xml:space="preserve">. </w:t>
      </w:r>
      <w:r w:rsidR="00CB6A8A" w:rsidRPr="00F00BF7">
        <w:rPr>
          <w:rFonts w:ascii="Times New Roman" w:hAnsi="Times New Roman" w:cs="Times New Roman"/>
          <w:sz w:val="22"/>
          <w:szCs w:val="22"/>
        </w:rPr>
        <w:tab/>
        <w:t xml:space="preserve">Покупатель несет все расходы, связанные </w:t>
      </w:r>
      <w:r w:rsidR="00CE4B45" w:rsidRPr="00F00BF7">
        <w:rPr>
          <w:rFonts w:ascii="Times New Roman" w:hAnsi="Times New Roman" w:cs="Times New Roman"/>
          <w:sz w:val="22"/>
          <w:szCs w:val="22"/>
        </w:rPr>
        <w:t xml:space="preserve"> с государственной регистрацией перехода права собственности на имущество.</w:t>
      </w:r>
    </w:p>
    <w:p w:rsidR="00CE4B45" w:rsidRPr="00F00BF7" w:rsidRDefault="00F00BF7" w:rsidP="00F00BF7">
      <w:pPr>
        <w:pStyle w:val="ConsNormal"/>
        <w:widowControl/>
        <w:tabs>
          <w:tab w:val="num" w:pos="535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2.10. </w:t>
      </w:r>
      <w:r w:rsidR="00CE4B45" w:rsidRPr="00F00BF7">
        <w:rPr>
          <w:rFonts w:ascii="Times New Roman" w:hAnsi="Times New Roman" w:cs="Times New Roman"/>
          <w:sz w:val="22"/>
          <w:szCs w:val="22"/>
        </w:rPr>
        <w:t>Расходы по содержанию имущества возлагаются на покупателя с момента полной оплаты имущества.</w:t>
      </w:r>
    </w:p>
    <w:p w:rsidR="00CB6A8A" w:rsidRPr="00F00BF7" w:rsidRDefault="00CB6A8A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F00BF7" w:rsidRPr="00F00BF7" w:rsidRDefault="00F00BF7" w:rsidP="00F00BF7">
      <w:pPr>
        <w:pStyle w:val="ConsNormal"/>
        <w:widowControl/>
        <w:tabs>
          <w:tab w:val="num" w:pos="535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F00BF7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Продавец передает Покупателю по его </w:t>
      </w:r>
      <w:r w:rsidR="00B3459A" w:rsidRPr="00F00BF7">
        <w:rPr>
          <w:sz w:val="22"/>
          <w:szCs w:val="22"/>
        </w:rPr>
        <w:t>запросу</w:t>
      </w:r>
      <w:r w:rsidRPr="00F00BF7">
        <w:rPr>
          <w:sz w:val="22"/>
          <w:szCs w:val="22"/>
        </w:rPr>
        <w:t xml:space="preserve"> техническую документацию на имущество.</w:t>
      </w:r>
    </w:p>
    <w:p w:rsidR="00CE4B45" w:rsidRPr="00F00BF7" w:rsidRDefault="00CE4B45" w:rsidP="00CE4B45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Передача имущества конкурсным управляющим и принятие его покупателем осуществляются после поступления на счет, указанный в договоре купли-продажи, полной стоимости имущества по передаточному акту, подписываемому сторонами и оформляемому в соответствии с законодательством Российской Федерации.</w:t>
      </w:r>
    </w:p>
    <w:p w:rsidR="00CB6A8A" w:rsidRPr="00F00BF7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F00BF7" w:rsidRDefault="00CE4B45" w:rsidP="00CE4B45">
      <w:pPr>
        <w:pStyle w:val="a4"/>
        <w:numPr>
          <w:ilvl w:val="1"/>
          <w:numId w:val="1"/>
        </w:numPr>
        <w:tabs>
          <w:tab w:val="left" w:pos="0"/>
          <w:tab w:val="left" w:pos="540"/>
        </w:tabs>
        <w:jc w:val="both"/>
        <w:rPr>
          <w:sz w:val="22"/>
          <w:szCs w:val="22"/>
        </w:rPr>
      </w:pPr>
      <w:r w:rsidRPr="00F00BF7">
        <w:rPr>
          <w:sz w:val="22"/>
          <w:szCs w:val="22"/>
        </w:rPr>
        <w:t>Право собственности на имущество переходит к покупателю с момента государственной регистрации перехода права собственности на имущество в органе, осуществляющем государственную регистрацию прав на недвижимое имущество и сделок с ним</w:t>
      </w:r>
      <w:r w:rsidR="00CB6A8A" w:rsidRPr="00F00BF7">
        <w:rPr>
          <w:sz w:val="22"/>
          <w:szCs w:val="22"/>
        </w:rPr>
        <w:t xml:space="preserve">. </w:t>
      </w:r>
    </w:p>
    <w:p w:rsidR="00CE4B45" w:rsidRPr="00F00BF7" w:rsidRDefault="00CE4B45" w:rsidP="00CE4B45">
      <w:pPr>
        <w:tabs>
          <w:tab w:val="left" w:pos="0"/>
          <w:tab w:val="left" w:pos="540"/>
        </w:tabs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F00BF7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 xml:space="preserve">4.1. </w:t>
      </w:r>
      <w:r w:rsidRPr="00F00BF7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4.2.</w:t>
      </w:r>
      <w:r w:rsidRPr="00F00BF7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4.3.</w:t>
      </w:r>
      <w:r w:rsidRPr="00F00BF7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F00BF7">
        <w:rPr>
          <w:sz w:val="22"/>
          <w:szCs w:val="22"/>
        </w:rPr>
        <w:t>с даты</w:t>
      </w:r>
      <w:proofErr w:type="gramEnd"/>
      <w:r w:rsidRPr="00F00BF7">
        <w:rPr>
          <w:sz w:val="22"/>
          <w:szCs w:val="22"/>
        </w:rPr>
        <w:t xml:space="preserve"> его направления.</w:t>
      </w:r>
    </w:p>
    <w:p w:rsidR="00CB6A8A" w:rsidRPr="00F00BF7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F00BF7">
        <w:rPr>
          <w:sz w:val="22"/>
          <w:szCs w:val="22"/>
        </w:rPr>
        <w:t>4.4.</w:t>
      </w:r>
      <w:r w:rsidRPr="00F00BF7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 xml:space="preserve">4.5. </w:t>
      </w:r>
      <w:r w:rsidRPr="00F00BF7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F00BF7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F00BF7">
        <w:rPr>
          <w:rFonts w:ascii="Times New Roman" w:hAnsi="Times New Roman" w:cs="Times New Roman"/>
          <w:sz w:val="22"/>
          <w:szCs w:val="22"/>
        </w:rPr>
        <w:t>4.6.</w:t>
      </w:r>
      <w:r w:rsidRPr="00F00BF7">
        <w:rPr>
          <w:rFonts w:ascii="Times New Roman" w:hAnsi="Times New Roman" w:cs="Times New Roman"/>
          <w:sz w:val="22"/>
          <w:szCs w:val="22"/>
        </w:rPr>
        <w:tab/>
      </w:r>
      <w:r w:rsidRPr="00F00BF7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F00BF7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F00BF7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F00BF7" w:rsidRDefault="00CB6A8A" w:rsidP="00CB6A8A">
      <w:pPr>
        <w:jc w:val="both"/>
        <w:rPr>
          <w:sz w:val="22"/>
          <w:szCs w:val="22"/>
        </w:rPr>
      </w:pPr>
    </w:p>
    <w:p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0BF7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F00BF7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F00BF7" w:rsidTr="000B73B5">
        <w:tc>
          <w:tcPr>
            <w:tcW w:w="5148" w:type="dxa"/>
          </w:tcPr>
          <w:p w:rsidR="00CB6A8A" w:rsidRPr="00F00BF7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Продавец:</w:t>
            </w:r>
          </w:p>
          <w:p w:rsidR="00D0253E" w:rsidRPr="00F00BF7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F00BF7">
              <w:rPr>
                <w:rFonts w:eastAsia="SimSun"/>
                <w:b/>
                <w:sz w:val="22"/>
                <w:szCs w:val="22"/>
                <w:lang w:eastAsia="zh-CN"/>
              </w:rPr>
              <w:t>ООО «</w:t>
            </w:r>
            <w:r w:rsidR="000A2D53">
              <w:rPr>
                <w:rFonts w:eastAsia="SimSun"/>
                <w:b/>
                <w:sz w:val="22"/>
                <w:szCs w:val="22"/>
                <w:lang w:eastAsia="zh-CN"/>
              </w:rPr>
              <w:t>ГП-КАПИТАЛ</w:t>
            </w:r>
            <w:r w:rsidRPr="00F00BF7">
              <w:rPr>
                <w:rFonts w:eastAsia="SimSun"/>
                <w:b/>
                <w:sz w:val="22"/>
                <w:szCs w:val="22"/>
                <w:lang w:eastAsia="zh-CN"/>
              </w:rPr>
              <w:t>»</w:t>
            </w:r>
          </w:p>
          <w:p w:rsidR="00FA2B78" w:rsidRPr="00F00BF7" w:rsidRDefault="00D0253E" w:rsidP="00FA2B78">
            <w:pPr>
              <w:rPr>
                <w:sz w:val="22"/>
                <w:szCs w:val="22"/>
                <w:u w:val="single"/>
              </w:rPr>
            </w:pPr>
            <w:r w:rsidRPr="00F00BF7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</w:t>
            </w:r>
            <w:r w:rsidR="000A2D53" w:rsidRPr="000A2D53">
              <w:rPr>
                <w:sz w:val="22"/>
                <w:szCs w:val="22"/>
              </w:rPr>
              <w:t>Москва, Дубровская, 1-я, 14, 1</w:t>
            </w:r>
            <w:r w:rsidR="00FA2B78" w:rsidRPr="00F00BF7">
              <w:rPr>
                <w:sz w:val="22"/>
                <w:szCs w:val="22"/>
                <w:u w:val="single"/>
              </w:rPr>
              <w:t xml:space="preserve"> </w:t>
            </w:r>
          </w:p>
          <w:p w:rsidR="00B41B5C" w:rsidRPr="00F00BF7" w:rsidRDefault="00B41B5C" w:rsidP="00FA2B78">
            <w:pPr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Почтовый адрес:</w:t>
            </w:r>
          </w:p>
          <w:p w:rsidR="00B41B5C" w:rsidRPr="00F00BF7" w:rsidRDefault="000A2D53" w:rsidP="00FA2B78">
            <w:pPr>
              <w:rPr>
                <w:sz w:val="22"/>
                <w:szCs w:val="22"/>
              </w:rPr>
            </w:pPr>
            <w:r w:rsidRPr="000A2D53">
              <w:rPr>
                <w:sz w:val="22"/>
                <w:szCs w:val="22"/>
              </w:rPr>
              <w:t>Москва, Дубровская, 1-я, 14, 1</w:t>
            </w:r>
            <w:r w:rsidR="00B41B5C" w:rsidRPr="00F00BF7">
              <w:rPr>
                <w:sz w:val="22"/>
                <w:szCs w:val="22"/>
              </w:rPr>
              <w:t>.</w:t>
            </w:r>
          </w:p>
          <w:p w:rsidR="00D0253E" w:rsidRPr="00F00BF7" w:rsidRDefault="000A2D53" w:rsidP="008D53CC">
            <w:pPr>
              <w:jc w:val="both"/>
              <w:rPr>
                <w:sz w:val="22"/>
                <w:szCs w:val="22"/>
              </w:rPr>
            </w:pPr>
            <w:proofErr w:type="gramStart"/>
            <w:r w:rsidRPr="000A2D53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0A2D53">
              <w:rPr>
                <w:rFonts w:eastAsia="Calibri"/>
                <w:sz w:val="22"/>
                <w:szCs w:val="22"/>
              </w:rPr>
              <w:t>/с: 40702810100010003465 в АКБ «ПЕРЕСВЕТ» (ПАО), К/с: 30101810145250000275, БИК: 044525275</w:t>
            </w: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Конкурсный управляющий</w:t>
            </w: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F00BF7" w:rsidRDefault="00D0253E" w:rsidP="00D0253E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 xml:space="preserve">_________________________ </w:t>
            </w:r>
            <w:r w:rsidR="000A2D53">
              <w:rPr>
                <w:sz w:val="22"/>
                <w:szCs w:val="22"/>
              </w:rPr>
              <w:t>В</w:t>
            </w:r>
            <w:r w:rsidR="00FA2B78" w:rsidRPr="00F00BF7">
              <w:rPr>
                <w:sz w:val="22"/>
                <w:szCs w:val="22"/>
              </w:rPr>
              <w:t>.</w:t>
            </w:r>
            <w:r w:rsidR="000A2D53">
              <w:rPr>
                <w:sz w:val="22"/>
                <w:szCs w:val="22"/>
              </w:rPr>
              <w:t>М</w:t>
            </w:r>
            <w:r w:rsidR="00FA2B78" w:rsidRPr="00F00BF7">
              <w:rPr>
                <w:sz w:val="22"/>
                <w:szCs w:val="22"/>
              </w:rPr>
              <w:t xml:space="preserve">. </w:t>
            </w:r>
            <w:r w:rsidR="000A2D53">
              <w:rPr>
                <w:sz w:val="22"/>
                <w:szCs w:val="22"/>
              </w:rPr>
              <w:t>Погорелый</w:t>
            </w:r>
          </w:p>
          <w:p w:rsidR="00CB6A8A" w:rsidRPr="00F00BF7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F00BF7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center"/>
              <w:rPr>
                <w:sz w:val="22"/>
                <w:szCs w:val="22"/>
              </w:rPr>
            </w:pPr>
            <w:r w:rsidRPr="00F00BF7">
              <w:rPr>
                <w:b/>
                <w:sz w:val="22"/>
                <w:szCs w:val="22"/>
              </w:rPr>
              <w:t>Покупатель: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________________________________________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  <w:r w:rsidRPr="00F00BF7">
              <w:rPr>
                <w:sz w:val="22"/>
                <w:szCs w:val="22"/>
              </w:rPr>
              <w:t>__________________/ __________________/</w:t>
            </w:r>
          </w:p>
          <w:p w:rsidR="00CB6A8A" w:rsidRPr="00F00BF7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F00BF7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F00BF7" w:rsidRDefault="00CB6A8A" w:rsidP="00CB6A8A">
      <w:pPr>
        <w:rPr>
          <w:sz w:val="22"/>
          <w:szCs w:val="22"/>
        </w:rPr>
      </w:pPr>
    </w:p>
    <w:p w:rsidR="00072E8D" w:rsidRPr="00F00BF7" w:rsidRDefault="00072E8D">
      <w:pPr>
        <w:rPr>
          <w:sz w:val="22"/>
          <w:szCs w:val="22"/>
        </w:rPr>
      </w:pPr>
    </w:p>
    <w:sectPr w:rsidR="00072E8D" w:rsidRPr="00F0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0D41BC4"/>
    <w:multiLevelType w:val="multilevel"/>
    <w:tmpl w:val="CBD8B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A2D53"/>
    <w:rsid w:val="000B73B5"/>
    <w:rsid w:val="00105481"/>
    <w:rsid w:val="00134770"/>
    <w:rsid w:val="00147C1A"/>
    <w:rsid w:val="001521B6"/>
    <w:rsid w:val="001E455E"/>
    <w:rsid w:val="002B4A22"/>
    <w:rsid w:val="00340926"/>
    <w:rsid w:val="003A2011"/>
    <w:rsid w:val="003B0C18"/>
    <w:rsid w:val="004C2A45"/>
    <w:rsid w:val="00500766"/>
    <w:rsid w:val="005D638D"/>
    <w:rsid w:val="0063408B"/>
    <w:rsid w:val="007F256C"/>
    <w:rsid w:val="007F7CDD"/>
    <w:rsid w:val="00855B08"/>
    <w:rsid w:val="008C4DB8"/>
    <w:rsid w:val="008C54FB"/>
    <w:rsid w:val="008D53CC"/>
    <w:rsid w:val="00993B8A"/>
    <w:rsid w:val="00A46BE5"/>
    <w:rsid w:val="00B238AB"/>
    <w:rsid w:val="00B3459A"/>
    <w:rsid w:val="00B41B5C"/>
    <w:rsid w:val="00CB6A8A"/>
    <w:rsid w:val="00CE4B45"/>
    <w:rsid w:val="00CF44D3"/>
    <w:rsid w:val="00D01D22"/>
    <w:rsid w:val="00D0253E"/>
    <w:rsid w:val="00D92566"/>
    <w:rsid w:val="00F00BF7"/>
    <w:rsid w:val="00F3431D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E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CFE1-2506-44DE-96B1-0F2069D4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4</cp:revision>
  <cp:lastPrinted>2019-05-27T12:59:00Z</cp:lastPrinted>
  <dcterms:created xsi:type="dcterms:W3CDTF">2019-12-13T17:43:00Z</dcterms:created>
  <dcterms:modified xsi:type="dcterms:W3CDTF">2020-01-09T16:25:00Z</dcterms:modified>
</cp:coreProperties>
</file>