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недвижимого имущества № </w:t>
      </w:r>
      <w:r>
        <w:rPr>
          <w:b/>
        </w:rPr>
        <w:t>_____</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4A310B">
            <w:pPr>
              <w:widowControl w:val="0"/>
              <w:autoSpaceDE w:val="0"/>
              <w:autoSpaceDN w:val="0"/>
              <w:adjustRightInd w:val="0"/>
              <w:jc w:val="right"/>
            </w:pPr>
          </w:p>
        </w:tc>
      </w:tr>
    </w:tbl>
    <w:p w:rsidR="005A7918" w:rsidRPr="001A55E4" w:rsidRDefault="005A7918" w:rsidP="005A7918">
      <w:pPr>
        <w:shd w:val="clear" w:color="auto" w:fill="FFFFFF"/>
        <w:ind w:left="34" w:firstLine="533"/>
        <w:jc w:val="both"/>
        <w:rPr>
          <w:b/>
        </w:rPr>
      </w:pPr>
      <w:r w:rsidRPr="001A55E4">
        <w:rPr>
          <w:b/>
        </w:rPr>
        <w:t>Акционерное общество «Мосстрой-17</w:t>
      </w:r>
      <w:bookmarkStart w:id="0" w:name="_GoBack"/>
      <w:bookmarkEnd w:id="0"/>
      <w:r w:rsidRPr="001A55E4">
        <w:rPr>
          <w:b/>
        </w:rPr>
        <w:t>»</w:t>
      </w:r>
      <w:r w:rsidRPr="001A55E4">
        <w:t xml:space="preserve"> (ИНН: 6901084134, ОГРН 1056900122718) в лице конкурсного управляющего </w:t>
      </w:r>
      <w:proofErr w:type="spellStart"/>
      <w:r w:rsidRPr="001A55E4">
        <w:t>Родюшкина</w:t>
      </w:r>
      <w:proofErr w:type="spellEnd"/>
      <w:r w:rsidRPr="001A55E4">
        <w:t xml:space="preserve"> Ильи Сергеевича, действующего на основании Решения Арбитражного суда Калужской области от 14.08.2018 г. по делу № А23-7425/2016, именуемое в дальнейшем </w:t>
      </w:r>
      <w:r w:rsidRPr="001A55E4">
        <w:rPr>
          <w:b/>
        </w:rPr>
        <w:t>«Продавец»</w:t>
      </w:r>
      <w:r w:rsidRPr="001A55E4">
        <w:t>, с одной стороны, и</w:t>
      </w:r>
      <w:r w:rsidRPr="001A55E4">
        <w:rPr>
          <w:b/>
        </w:rPr>
        <w:t xml:space="preserve"> </w:t>
      </w:r>
    </w:p>
    <w:p w:rsidR="005A7918" w:rsidRPr="001A55E4" w:rsidRDefault="005A7918" w:rsidP="005A7918">
      <w:pPr>
        <w:autoSpaceDE w:val="0"/>
        <w:autoSpaceDN w:val="0"/>
        <w:adjustRightInd w:val="0"/>
        <w:ind w:firstLine="567"/>
        <w:jc w:val="both"/>
      </w:pPr>
      <w:proofErr w:type="gramStart"/>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roofErr w:type="gramEnd"/>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4D087A" w:rsidRPr="004D087A" w:rsidRDefault="005A7918" w:rsidP="004D087A">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открытых 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АО «Мосстрой-17», на площадке: http://ru-trade24.ru),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4 нежилых помещения общей площадью 526,90 </w:t>
      </w:r>
      <w:proofErr w:type="spellStart"/>
      <w:r w:rsidR="004D087A" w:rsidRPr="004D087A">
        <w:rPr>
          <w:sz w:val="24"/>
          <w:szCs w:val="24"/>
        </w:rPr>
        <w:t>кв.м</w:t>
      </w:r>
      <w:proofErr w:type="spellEnd"/>
      <w:r w:rsidR="004D087A" w:rsidRPr="004D087A">
        <w:rPr>
          <w:sz w:val="24"/>
          <w:szCs w:val="24"/>
        </w:rPr>
        <w:t>. по адресу: г. Москва, ул. Чертановская, д.38, корп.1, а именно:</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1.</w:t>
      </w:r>
      <w:r w:rsidRPr="004D087A">
        <w:rPr>
          <w:sz w:val="24"/>
          <w:szCs w:val="24"/>
        </w:rPr>
        <w:tab/>
        <w:t xml:space="preserve">Помещение, назначение: нежилое, общая площадь 113,4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VIII, кадастровый номер: 77:05:0007007:5387;</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2.</w:t>
      </w:r>
      <w:r w:rsidRPr="004D087A">
        <w:rPr>
          <w:sz w:val="24"/>
          <w:szCs w:val="24"/>
        </w:rPr>
        <w:tab/>
        <w:t xml:space="preserve">Помещение, назначение: нежилое, общая площадь 117,60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 кадастровый номер: 77:05:0007007:5384;</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3.</w:t>
      </w:r>
      <w:r w:rsidRPr="004D087A">
        <w:rPr>
          <w:sz w:val="24"/>
          <w:szCs w:val="24"/>
        </w:rPr>
        <w:tab/>
        <w:t xml:space="preserve">Помещение, назначение: нежилое, общая площадь 131,20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VI, кадастровый номер: 77:05:0007007:5385;</w:t>
      </w:r>
    </w:p>
    <w:p w:rsidR="005A7918" w:rsidRPr="001A55E4" w:rsidRDefault="004D087A" w:rsidP="004D087A">
      <w:pPr>
        <w:pStyle w:val="5"/>
        <w:tabs>
          <w:tab w:val="left" w:pos="567"/>
        </w:tabs>
        <w:spacing w:line="276" w:lineRule="auto"/>
        <w:ind w:firstLine="567"/>
        <w:jc w:val="both"/>
        <w:rPr>
          <w:sz w:val="24"/>
          <w:szCs w:val="24"/>
        </w:rPr>
      </w:pPr>
      <w:r w:rsidRPr="004D087A">
        <w:rPr>
          <w:sz w:val="24"/>
          <w:szCs w:val="24"/>
        </w:rPr>
        <w:t>4.</w:t>
      </w:r>
      <w:r w:rsidRPr="004D087A">
        <w:rPr>
          <w:sz w:val="24"/>
          <w:szCs w:val="24"/>
        </w:rPr>
        <w:tab/>
        <w:t xml:space="preserve">Помещение, назначение: нежилое, общая площадь 164,70 </w:t>
      </w:r>
      <w:proofErr w:type="spellStart"/>
      <w:r w:rsidRPr="004D087A">
        <w:rPr>
          <w:sz w:val="24"/>
          <w:szCs w:val="24"/>
        </w:rPr>
        <w:t>кв</w:t>
      </w:r>
      <w:proofErr w:type="gramStart"/>
      <w:r w:rsidRPr="004D087A">
        <w:rPr>
          <w:sz w:val="24"/>
          <w:szCs w:val="24"/>
        </w:rPr>
        <w:t>.м</w:t>
      </w:r>
      <w:proofErr w:type="spellEnd"/>
      <w:proofErr w:type="gramEnd"/>
      <w:r w:rsidRPr="004D087A">
        <w:rPr>
          <w:sz w:val="24"/>
          <w:szCs w:val="24"/>
        </w:rPr>
        <w:t>, этаж 1 - помещение II, кадаст</w:t>
      </w:r>
      <w:r>
        <w:rPr>
          <w:sz w:val="24"/>
          <w:szCs w:val="24"/>
        </w:rPr>
        <w:t xml:space="preserve">ровый номер: 77:05:0007007:5381, </w:t>
      </w:r>
      <w:r w:rsidRPr="001A55E4">
        <w:rPr>
          <w:sz w:val="24"/>
          <w:szCs w:val="24"/>
        </w:rPr>
        <w:t>(далее также – Имущество)</w:t>
      </w:r>
      <w:r>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1.6.  </w:t>
      </w:r>
      <w:r w:rsidRPr="001A55E4">
        <w:rPr>
          <w:rFonts w:eastAsia="Calibri"/>
          <w:sz w:val="24"/>
          <w:szCs w:val="24"/>
        </w:rPr>
        <w:t xml:space="preserve">Продажа Имущества осуществляется в рамках конкурсного производства, открытого в отношении АО «МОССТРОЙ-17» на основании </w:t>
      </w:r>
      <w:r w:rsidRPr="001A55E4">
        <w:rPr>
          <w:sz w:val="24"/>
          <w:szCs w:val="24"/>
        </w:rPr>
        <w:t>Решения Арбитражного суда Калужской области от 14.08.2018 г. по делу № А23-7425/2016</w:t>
      </w:r>
      <w:r w:rsidRPr="001A55E4">
        <w:rPr>
          <w:rFonts w:eastAsia="Calibri"/>
          <w:sz w:val="24"/>
          <w:szCs w:val="24"/>
        </w:rPr>
        <w:t xml:space="preserve">, в соответствии с </w:t>
      </w:r>
      <w:r w:rsidRPr="001A55E4">
        <w:rPr>
          <w:sz w:val="24"/>
          <w:szCs w:val="24"/>
        </w:rPr>
        <w:t xml:space="preserve">Положением </w:t>
      </w:r>
      <w:r w:rsidRPr="001A55E4">
        <w:rPr>
          <w:sz w:val="24"/>
          <w:szCs w:val="24"/>
        </w:rPr>
        <w:lastRenderedPageBreak/>
        <w:t xml:space="preserve">о порядке, сроках и условиях продажи имущества АО «МОССТРОЙ-17» на торгах, проводимых в электронной форме в составе Лота № </w:t>
      </w:r>
      <w:r w:rsidR="00862A4C">
        <w:rPr>
          <w:sz w:val="24"/>
          <w:szCs w:val="24"/>
        </w:rPr>
        <w:t>1.</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4A310B">
        <w:tc>
          <w:tcPr>
            <w:tcW w:w="4962" w:type="dxa"/>
            <w:shd w:val="clear" w:color="auto" w:fill="auto"/>
          </w:tcPr>
          <w:p w:rsidR="005A7918" w:rsidRPr="001A55E4" w:rsidRDefault="005A7918" w:rsidP="004A310B">
            <w:pPr>
              <w:autoSpaceDE w:val="0"/>
              <w:autoSpaceDN w:val="0"/>
              <w:adjustRightInd w:val="0"/>
              <w:rPr>
                <w:b/>
              </w:rPr>
            </w:pPr>
            <w:r w:rsidRPr="001A55E4">
              <w:rPr>
                <w:b/>
              </w:rPr>
              <w:t>Продавец:</w:t>
            </w:r>
          </w:p>
          <w:p w:rsidR="005A7918" w:rsidRPr="001A55E4" w:rsidRDefault="005A7918" w:rsidP="004A310B">
            <w:pPr>
              <w:rPr>
                <w:b/>
              </w:rPr>
            </w:pPr>
            <w:r w:rsidRPr="001A55E4">
              <w:rPr>
                <w:b/>
              </w:rPr>
              <w:t>Акционерное общество «Мосстрой-17»</w:t>
            </w:r>
          </w:p>
          <w:p w:rsidR="005A7918" w:rsidRPr="001A55E4" w:rsidRDefault="005A7918" w:rsidP="004A310B">
            <w:r w:rsidRPr="001A55E4">
              <w:t xml:space="preserve">ИНН: 6901084134; </w:t>
            </w:r>
          </w:p>
          <w:p w:rsidR="005A7918" w:rsidRPr="001A55E4" w:rsidRDefault="005A7918" w:rsidP="004A310B">
            <w:r w:rsidRPr="001A55E4">
              <w:t xml:space="preserve">ОГРН: 1056900122718, </w:t>
            </w:r>
          </w:p>
          <w:p w:rsidR="005A7918" w:rsidRPr="001A55E4" w:rsidRDefault="005A7918" w:rsidP="004A310B">
            <w:pPr>
              <w:autoSpaceDE w:val="0"/>
              <w:autoSpaceDN w:val="0"/>
              <w:adjustRightInd w:val="0"/>
            </w:pPr>
            <w:r w:rsidRPr="001A55E4">
              <w:t xml:space="preserve">Адрес: 249135, Калужская область, </w:t>
            </w:r>
            <w:proofErr w:type="spellStart"/>
            <w:r w:rsidRPr="001A55E4">
              <w:t>Перемышльский</w:t>
            </w:r>
            <w:proofErr w:type="spellEnd"/>
            <w:r w:rsidRPr="001A55E4">
              <w:t xml:space="preserve"> район, д. Покровское, д. 3 Р/с </w:t>
            </w:r>
            <w:r w:rsidR="008B707B" w:rsidRPr="005A7918">
              <w:t>40702810900010035222</w:t>
            </w:r>
            <w:r w:rsidRPr="001A55E4">
              <w:t xml:space="preserve"> в АКБ «ПЕРЕСВЕТ» (ПАО), </w:t>
            </w:r>
          </w:p>
          <w:p w:rsidR="005A7918" w:rsidRPr="001A55E4" w:rsidRDefault="005A7918" w:rsidP="004A310B">
            <w:pPr>
              <w:autoSpaceDE w:val="0"/>
              <w:autoSpaceDN w:val="0"/>
              <w:adjustRightInd w:val="0"/>
            </w:pPr>
            <w:r w:rsidRPr="001A55E4">
              <w:t xml:space="preserve">к/с, </w:t>
            </w:r>
            <w:r w:rsidR="008B707B" w:rsidRPr="008B707B">
              <w:t>30101810145250000275</w:t>
            </w:r>
          </w:p>
          <w:p w:rsidR="005A7918" w:rsidRPr="001A55E4" w:rsidRDefault="005A7918" w:rsidP="004A310B">
            <w:pPr>
              <w:autoSpaceDE w:val="0"/>
              <w:autoSpaceDN w:val="0"/>
              <w:adjustRightInd w:val="0"/>
            </w:pPr>
            <w:r w:rsidRPr="001A55E4">
              <w:t>БИК 044525275</w:t>
            </w:r>
          </w:p>
          <w:p w:rsidR="005A7918" w:rsidRPr="001A55E4" w:rsidRDefault="005A7918" w:rsidP="004A310B">
            <w:pPr>
              <w:autoSpaceDE w:val="0"/>
              <w:autoSpaceDN w:val="0"/>
              <w:adjustRightInd w:val="0"/>
            </w:pPr>
          </w:p>
          <w:p w:rsidR="005A7918" w:rsidRPr="001A55E4" w:rsidRDefault="005A7918" w:rsidP="004A310B">
            <w:pPr>
              <w:autoSpaceDE w:val="0"/>
              <w:autoSpaceDN w:val="0"/>
              <w:adjustRightInd w:val="0"/>
            </w:pPr>
          </w:p>
        </w:tc>
        <w:tc>
          <w:tcPr>
            <w:tcW w:w="4819" w:type="dxa"/>
            <w:shd w:val="clear" w:color="auto" w:fill="auto"/>
          </w:tcPr>
          <w:p w:rsidR="005A7918" w:rsidRPr="001A55E4" w:rsidRDefault="005A7918" w:rsidP="004A310B">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bl>
    <w:p w:rsidR="005A7918" w:rsidRPr="001A55E4" w:rsidRDefault="005A7918" w:rsidP="005A7918"/>
    <w:p w:rsidR="00E64343" w:rsidRDefault="00E64343" w:rsidP="005A7918"/>
    <w:p w:rsidR="00E64343" w:rsidRPr="00E64343" w:rsidRDefault="00E64343" w:rsidP="00E64343"/>
    <w:p w:rsidR="00E64343" w:rsidRDefault="00E64343" w:rsidP="00E64343"/>
    <w:p w:rsidR="00072E8D" w:rsidRDefault="00E64343" w:rsidP="00E64343">
      <w:pPr>
        <w:tabs>
          <w:tab w:val="left" w:pos="2400"/>
        </w:tabs>
      </w:pPr>
      <w:r>
        <w:tab/>
      </w:r>
    </w:p>
    <w:p w:rsidR="00E64343" w:rsidRDefault="00E64343" w:rsidP="00E64343">
      <w:pPr>
        <w:tabs>
          <w:tab w:val="left" w:pos="2400"/>
        </w:tabs>
      </w:pPr>
    </w:p>
    <w:p w:rsidR="00E64343" w:rsidRDefault="00E64343" w:rsidP="00E64343">
      <w:pPr>
        <w:tabs>
          <w:tab w:val="left" w:pos="2400"/>
        </w:tabs>
      </w:pPr>
    </w:p>
    <w:p w:rsidR="00E64343" w:rsidRDefault="00E64343" w:rsidP="00E64343">
      <w:pPr>
        <w:tabs>
          <w:tab w:val="left" w:pos="2400"/>
        </w:tabs>
      </w:pPr>
    </w:p>
    <w:p w:rsidR="00E64343" w:rsidRDefault="00E64343" w:rsidP="00E64343">
      <w:pPr>
        <w:tabs>
          <w:tab w:val="left" w:pos="2400"/>
        </w:tabs>
      </w:pPr>
    </w:p>
    <w:p w:rsidR="00E64343" w:rsidRDefault="00E64343" w:rsidP="00E64343">
      <w:pPr>
        <w:tabs>
          <w:tab w:val="left" w:pos="2400"/>
        </w:tabs>
      </w:pPr>
    </w:p>
    <w:p w:rsidR="00E64343" w:rsidRPr="001918F1" w:rsidRDefault="00E64343" w:rsidP="00E64343">
      <w:pPr>
        <w:ind w:firstLine="567"/>
        <w:contextualSpacing/>
        <w:jc w:val="center"/>
      </w:pPr>
      <w:r w:rsidRPr="001918F1">
        <w:lastRenderedPageBreak/>
        <w:t>Договор купли-продажи</w:t>
      </w:r>
      <w:r>
        <w:t xml:space="preserve"> №________</w:t>
      </w:r>
    </w:p>
    <w:p w:rsidR="00E64343" w:rsidRPr="001918F1" w:rsidRDefault="00E64343" w:rsidP="00E64343">
      <w:pPr>
        <w:ind w:firstLine="567"/>
        <w:contextualSpacing/>
        <w:jc w:val="both"/>
      </w:pPr>
    </w:p>
    <w:p w:rsidR="00E64343" w:rsidRPr="001918F1" w:rsidRDefault="00E64343" w:rsidP="00E64343">
      <w:pPr>
        <w:tabs>
          <w:tab w:val="left" w:pos="7230"/>
        </w:tabs>
        <w:ind w:firstLine="567"/>
        <w:contextualSpacing/>
        <w:jc w:val="both"/>
      </w:pPr>
      <w:r w:rsidRPr="001918F1">
        <w:t>г. Москва</w:t>
      </w:r>
      <w:r>
        <w:t xml:space="preserve">                                                                                           </w:t>
      </w:r>
      <w:r w:rsidRPr="001918F1">
        <w:t>«</w:t>
      </w:r>
      <w:r>
        <w:t xml:space="preserve">    </w:t>
      </w:r>
      <w:r w:rsidRPr="001918F1">
        <w:t xml:space="preserve">» </w:t>
      </w:r>
      <w:r>
        <w:t>________</w:t>
      </w:r>
      <w:r w:rsidRPr="001918F1">
        <w:t xml:space="preserve"> 20</w:t>
      </w:r>
      <w:r>
        <w:t>20</w:t>
      </w:r>
      <w:r w:rsidRPr="001918F1">
        <w:t xml:space="preserve"> г.</w:t>
      </w:r>
    </w:p>
    <w:p w:rsidR="00E64343" w:rsidRDefault="00E64343" w:rsidP="00E64343">
      <w:pPr>
        <w:ind w:firstLine="567"/>
        <w:contextualSpacing/>
        <w:jc w:val="center"/>
        <w:rPr>
          <w:b/>
        </w:rPr>
      </w:pPr>
    </w:p>
    <w:p w:rsidR="00E64343" w:rsidRPr="004553F5" w:rsidRDefault="00E64343" w:rsidP="00E64343">
      <w:pPr>
        <w:ind w:firstLine="567"/>
        <w:contextualSpacing/>
        <w:jc w:val="both"/>
      </w:pPr>
      <w:r w:rsidRPr="004553F5">
        <w:t xml:space="preserve">АО «Мосстрой-17», именуемое в дальнейшем «Продавец», в лице конкурсного управляющего </w:t>
      </w:r>
      <w:proofErr w:type="spellStart"/>
      <w:r w:rsidRPr="004553F5">
        <w:t>Родюшкина</w:t>
      </w:r>
      <w:proofErr w:type="spellEnd"/>
      <w:r w:rsidRPr="004553F5">
        <w:t xml:space="preserve"> Ильи Сергеевича, действующего на основании ФЗ «О несо</w:t>
      </w:r>
      <w:r>
        <w:t>стоятельности (банкротстве)» и Р</w:t>
      </w:r>
      <w:r w:rsidRPr="004553F5">
        <w:t>ешения Арбитражного суда Калужской области от 14.08.2018 по делу А23-7425/2016, с одной стороны, и</w:t>
      </w:r>
    </w:p>
    <w:p w:rsidR="00E64343" w:rsidRPr="004553F5" w:rsidRDefault="00E64343" w:rsidP="00E64343">
      <w:pPr>
        <w:ind w:firstLine="567"/>
        <w:contextualSpacing/>
        <w:jc w:val="both"/>
      </w:pPr>
      <w:r w:rsidRPr="004553F5">
        <w:t>______________________________, именуемый в дальнейшем «Покупатель», в лице _____________________ с другой сто</w:t>
      </w:r>
      <w:r>
        <w:t>роны, вместе именуемые «Стороны», заключили настоящий Д</w:t>
      </w:r>
      <w:r w:rsidRPr="004553F5">
        <w:t>оговор о следующем:</w:t>
      </w:r>
    </w:p>
    <w:p w:rsidR="00E64343" w:rsidRDefault="00E64343" w:rsidP="00E64343">
      <w:pPr>
        <w:ind w:firstLine="567"/>
        <w:contextualSpacing/>
        <w:jc w:val="center"/>
        <w:rPr>
          <w:b/>
        </w:rPr>
      </w:pPr>
    </w:p>
    <w:p w:rsidR="00E64343" w:rsidRDefault="00E64343" w:rsidP="00E64343">
      <w:pPr>
        <w:ind w:firstLine="567"/>
        <w:contextualSpacing/>
        <w:jc w:val="center"/>
        <w:rPr>
          <w:b/>
        </w:rPr>
      </w:pPr>
    </w:p>
    <w:p w:rsidR="00E64343" w:rsidRPr="001918F1" w:rsidRDefault="00E64343" w:rsidP="00E64343">
      <w:pPr>
        <w:ind w:firstLine="567"/>
        <w:contextualSpacing/>
        <w:jc w:val="center"/>
        <w:rPr>
          <w:b/>
        </w:rPr>
      </w:pPr>
      <w:r w:rsidRPr="001918F1">
        <w:rPr>
          <w:b/>
        </w:rPr>
        <w:t>1. ПРЕДМЕТ ДОГОВОРА</w:t>
      </w:r>
    </w:p>
    <w:p w:rsidR="00E64343" w:rsidRDefault="00E64343" w:rsidP="00E64343">
      <w:pPr>
        <w:autoSpaceDE w:val="0"/>
        <w:autoSpaceDN w:val="0"/>
        <w:adjustRightInd w:val="0"/>
        <w:ind w:firstLine="540"/>
        <w:jc w:val="both"/>
      </w:pPr>
      <w:r w:rsidRPr="001918F1">
        <w:t xml:space="preserve">1.1. </w:t>
      </w:r>
      <w:r w:rsidRPr="00D661F1">
        <w:t>По настоящему Договору, заключенному по итогам открытых торгов, (протокол № ____ от _______________ г. о результатах проведения торгов по продаже имущества АО «Мосстрой-17», на площадке: http://ru-trade24.ru), Продавец обязуется передать, а Покупатель принять и оплатить имущество, а именно</w:t>
      </w:r>
      <w:r>
        <w:t>:</w:t>
      </w:r>
    </w:p>
    <w:p w:rsidR="00E64343" w:rsidRDefault="00E64343" w:rsidP="00E64343">
      <w:pPr>
        <w:ind w:firstLine="567"/>
        <w:contextualSpacing/>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3402"/>
        <w:gridCol w:w="993"/>
        <w:gridCol w:w="3118"/>
      </w:tblGrid>
      <w:tr w:rsidR="00E64343" w:rsidRPr="006008CD" w:rsidTr="00072FAC">
        <w:trPr>
          <w:trHeight w:val="844"/>
        </w:trPr>
        <w:tc>
          <w:tcPr>
            <w:tcW w:w="709" w:type="dxa"/>
            <w:shd w:val="clear" w:color="auto" w:fill="E7E6E6"/>
            <w:vAlign w:val="center"/>
          </w:tcPr>
          <w:p w:rsidR="00E64343" w:rsidRPr="00D027F0" w:rsidRDefault="00E64343" w:rsidP="00072FAC">
            <w:pPr>
              <w:jc w:val="center"/>
              <w:rPr>
                <w:b/>
                <w:sz w:val="20"/>
                <w:szCs w:val="20"/>
              </w:rPr>
            </w:pPr>
            <w:r w:rsidRPr="00D027F0">
              <w:rPr>
                <w:b/>
                <w:sz w:val="20"/>
                <w:szCs w:val="20"/>
              </w:rPr>
              <w:t xml:space="preserve">№ </w:t>
            </w:r>
            <w:proofErr w:type="gramStart"/>
            <w:r w:rsidRPr="00D027F0">
              <w:rPr>
                <w:b/>
                <w:sz w:val="20"/>
                <w:szCs w:val="20"/>
              </w:rPr>
              <w:t>п</w:t>
            </w:r>
            <w:proofErr w:type="gramEnd"/>
            <w:r w:rsidRPr="00D027F0">
              <w:rPr>
                <w:b/>
                <w:sz w:val="20"/>
                <w:szCs w:val="20"/>
              </w:rPr>
              <w:t>/п</w:t>
            </w:r>
          </w:p>
        </w:tc>
        <w:tc>
          <w:tcPr>
            <w:tcW w:w="1134" w:type="dxa"/>
            <w:shd w:val="clear" w:color="auto" w:fill="E7E6E6"/>
            <w:vAlign w:val="center"/>
          </w:tcPr>
          <w:p w:rsidR="00E64343" w:rsidRPr="00D027F0" w:rsidRDefault="00E64343" w:rsidP="00072FAC">
            <w:pPr>
              <w:jc w:val="center"/>
              <w:rPr>
                <w:b/>
                <w:sz w:val="20"/>
                <w:szCs w:val="20"/>
              </w:rPr>
            </w:pPr>
            <w:proofErr w:type="spellStart"/>
            <w:proofErr w:type="gramStart"/>
            <w:r w:rsidRPr="00D027F0">
              <w:rPr>
                <w:b/>
                <w:sz w:val="20"/>
                <w:szCs w:val="20"/>
              </w:rPr>
              <w:t>Инв</w:t>
            </w:r>
            <w:proofErr w:type="spellEnd"/>
            <w:proofErr w:type="gramEnd"/>
            <w:r w:rsidRPr="00D027F0">
              <w:rPr>
                <w:b/>
                <w:sz w:val="20"/>
                <w:szCs w:val="20"/>
              </w:rPr>
              <w:t xml:space="preserve"> №</w:t>
            </w:r>
          </w:p>
        </w:tc>
        <w:tc>
          <w:tcPr>
            <w:tcW w:w="3402" w:type="dxa"/>
            <w:shd w:val="clear" w:color="auto" w:fill="E7E6E6"/>
            <w:vAlign w:val="center"/>
          </w:tcPr>
          <w:p w:rsidR="00E64343" w:rsidRPr="00D027F0" w:rsidRDefault="00E64343" w:rsidP="00072FAC">
            <w:pPr>
              <w:jc w:val="center"/>
              <w:rPr>
                <w:b/>
                <w:sz w:val="20"/>
                <w:szCs w:val="20"/>
              </w:rPr>
            </w:pPr>
            <w:r>
              <w:rPr>
                <w:b/>
                <w:sz w:val="20"/>
                <w:szCs w:val="20"/>
              </w:rPr>
              <w:t xml:space="preserve">Наименование </w:t>
            </w:r>
            <w:r w:rsidRPr="00D027F0">
              <w:rPr>
                <w:b/>
                <w:sz w:val="20"/>
                <w:szCs w:val="20"/>
              </w:rPr>
              <w:t>имущества</w:t>
            </w:r>
          </w:p>
        </w:tc>
        <w:tc>
          <w:tcPr>
            <w:tcW w:w="993" w:type="dxa"/>
            <w:shd w:val="clear" w:color="auto" w:fill="E7E6E6"/>
            <w:vAlign w:val="center"/>
          </w:tcPr>
          <w:p w:rsidR="00E64343" w:rsidRDefault="00E64343" w:rsidP="00072FAC">
            <w:pPr>
              <w:ind w:left="-254" w:right="-250"/>
              <w:jc w:val="center"/>
              <w:rPr>
                <w:b/>
                <w:sz w:val="20"/>
                <w:szCs w:val="20"/>
              </w:rPr>
            </w:pPr>
            <w:r w:rsidRPr="00D027F0">
              <w:rPr>
                <w:b/>
                <w:sz w:val="20"/>
                <w:szCs w:val="20"/>
              </w:rPr>
              <w:t xml:space="preserve">Год </w:t>
            </w:r>
          </w:p>
          <w:p w:rsidR="00E64343" w:rsidRPr="00D027F0" w:rsidRDefault="00E64343" w:rsidP="00072FAC">
            <w:pPr>
              <w:ind w:left="-254" w:right="-250"/>
              <w:jc w:val="center"/>
              <w:rPr>
                <w:b/>
                <w:sz w:val="20"/>
                <w:szCs w:val="20"/>
              </w:rPr>
            </w:pPr>
            <w:r w:rsidRPr="00D027F0">
              <w:rPr>
                <w:b/>
                <w:sz w:val="20"/>
                <w:szCs w:val="20"/>
              </w:rPr>
              <w:t>выпуска</w:t>
            </w:r>
          </w:p>
        </w:tc>
        <w:tc>
          <w:tcPr>
            <w:tcW w:w="3118" w:type="dxa"/>
            <w:shd w:val="clear" w:color="auto" w:fill="E7E6E6"/>
            <w:vAlign w:val="center"/>
          </w:tcPr>
          <w:p w:rsidR="00E64343" w:rsidRPr="00D027F0" w:rsidRDefault="00E64343" w:rsidP="00072FAC">
            <w:pPr>
              <w:jc w:val="center"/>
              <w:rPr>
                <w:b/>
                <w:sz w:val="20"/>
                <w:szCs w:val="20"/>
              </w:rPr>
            </w:pPr>
            <w:r w:rsidRPr="00D027F0">
              <w:rPr>
                <w:b/>
                <w:sz w:val="20"/>
                <w:szCs w:val="20"/>
              </w:rPr>
              <w:t>Государственный регистрационный номер</w:t>
            </w:r>
          </w:p>
        </w:tc>
      </w:tr>
      <w:tr w:rsidR="00E64343" w:rsidRPr="00DC5A82" w:rsidTr="00072FAC">
        <w:trPr>
          <w:trHeight w:val="213"/>
        </w:trPr>
        <w:tc>
          <w:tcPr>
            <w:tcW w:w="709" w:type="dxa"/>
            <w:vAlign w:val="center"/>
          </w:tcPr>
          <w:p w:rsidR="00E64343" w:rsidRPr="00D027F0" w:rsidRDefault="00E64343" w:rsidP="00072FAC">
            <w:pPr>
              <w:jc w:val="center"/>
              <w:rPr>
                <w:sz w:val="20"/>
                <w:szCs w:val="20"/>
              </w:rPr>
            </w:pPr>
            <w:r w:rsidRPr="00D027F0">
              <w:rPr>
                <w:sz w:val="20"/>
                <w:szCs w:val="20"/>
              </w:rPr>
              <w:t>1</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1142</w:t>
            </w:r>
          </w:p>
        </w:tc>
        <w:tc>
          <w:tcPr>
            <w:tcW w:w="3402" w:type="dxa"/>
            <w:vAlign w:val="center"/>
          </w:tcPr>
          <w:p w:rsidR="00E64343" w:rsidRPr="00D027F0" w:rsidRDefault="00E64343" w:rsidP="00072FAC">
            <w:pPr>
              <w:jc w:val="center"/>
              <w:rPr>
                <w:sz w:val="20"/>
                <w:szCs w:val="20"/>
              </w:rPr>
            </w:pPr>
            <w:r w:rsidRPr="00D027F0">
              <w:rPr>
                <w:sz w:val="20"/>
                <w:szCs w:val="20"/>
              </w:rPr>
              <w:t>Бульдозер CATERPILLAR D6K XL</w:t>
            </w:r>
          </w:p>
        </w:tc>
        <w:tc>
          <w:tcPr>
            <w:tcW w:w="993" w:type="dxa"/>
            <w:vAlign w:val="center"/>
          </w:tcPr>
          <w:p w:rsidR="00E64343" w:rsidRPr="00D027F0" w:rsidRDefault="00E64343" w:rsidP="00072FAC">
            <w:pPr>
              <w:jc w:val="center"/>
              <w:rPr>
                <w:sz w:val="20"/>
                <w:szCs w:val="20"/>
              </w:rPr>
            </w:pPr>
            <w:r w:rsidRPr="00D027F0">
              <w:rPr>
                <w:sz w:val="20"/>
                <w:szCs w:val="20"/>
              </w:rPr>
              <w:t>2012</w:t>
            </w:r>
          </w:p>
        </w:tc>
        <w:tc>
          <w:tcPr>
            <w:tcW w:w="3118" w:type="dxa"/>
            <w:vAlign w:val="center"/>
          </w:tcPr>
          <w:p w:rsidR="00E64343" w:rsidRPr="00D027F0" w:rsidRDefault="00E64343" w:rsidP="00072FAC">
            <w:pPr>
              <w:jc w:val="center"/>
              <w:rPr>
                <w:sz w:val="20"/>
                <w:szCs w:val="20"/>
              </w:rPr>
            </w:pPr>
            <w:r w:rsidRPr="00D027F0">
              <w:rPr>
                <w:sz w:val="20"/>
                <w:szCs w:val="20"/>
              </w:rPr>
              <w:t xml:space="preserve">7963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2</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1234</w:t>
            </w:r>
          </w:p>
        </w:tc>
        <w:tc>
          <w:tcPr>
            <w:tcW w:w="3402" w:type="dxa"/>
            <w:vAlign w:val="center"/>
          </w:tcPr>
          <w:p w:rsidR="00E64343" w:rsidRPr="00D027F0" w:rsidRDefault="00E64343" w:rsidP="00072FAC">
            <w:pPr>
              <w:jc w:val="center"/>
              <w:rPr>
                <w:sz w:val="20"/>
                <w:szCs w:val="20"/>
              </w:rPr>
            </w:pPr>
            <w:r w:rsidRPr="00D027F0">
              <w:rPr>
                <w:sz w:val="20"/>
                <w:szCs w:val="20"/>
              </w:rPr>
              <w:t>Бульдозер KOMATSU D39EX-22</w:t>
            </w:r>
          </w:p>
        </w:tc>
        <w:tc>
          <w:tcPr>
            <w:tcW w:w="993" w:type="dxa"/>
            <w:vAlign w:val="center"/>
          </w:tcPr>
          <w:p w:rsidR="00E64343" w:rsidRPr="00D027F0" w:rsidRDefault="00E64343" w:rsidP="00072FAC">
            <w:pPr>
              <w:jc w:val="center"/>
              <w:rPr>
                <w:sz w:val="20"/>
                <w:szCs w:val="20"/>
              </w:rPr>
            </w:pPr>
            <w:r w:rsidRPr="00D027F0">
              <w:rPr>
                <w:sz w:val="20"/>
                <w:szCs w:val="20"/>
              </w:rPr>
              <w:t>2012</w:t>
            </w:r>
          </w:p>
        </w:tc>
        <w:tc>
          <w:tcPr>
            <w:tcW w:w="3118" w:type="dxa"/>
            <w:vAlign w:val="center"/>
          </w:tcPr>
          <w:p w:rsidR="00E64343" w:rsidRPr="00D027F0" w:rsidRDefault="00E64343" w:rsidP="00072FAC">
            <w:pPr>
              <w:jc w:val="center"/>
              <w:rPr>
                <w:sz w:val="20"/>
                <w:szCs w:val="20"/>
              </w:rPr>
            </w:pPr>
            <w:r w:rsidRPr="00D027F0">
              <w:rPr>
                <w:sz w:val="20"/>
                <w:szCs w:val="20"/>
              </w:rPr>
              <w:t xml:space="preserve">7962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3</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1259</w:t>
            </w:r>
          </w:p>
        </w:tc>
        <w:tc>
          <w:tcPr>
            <w:tcW w:w="3402" w:type="dxa"/>
            <w:vAlign w:val="center"/>
          </w:tcPr>
          <w:p w:rsidR="00E64343" w:rsidRPr="00D027F0" w:rsidRDefault="00E64343" w:rsidP="00072FAC">
            <w:pPr>
              <w:jc w:val="center"/>
              <w:rPr>
                <w:sz w:val="20"/>
                <w:szCs w:val="20"/>
              </w:rPr>
            </w:pPr>
            <w:r w:rsidRPr="00D027F0">
              <w:rPr>
                <w:sz w:val="20"/>
                <w:szCs w:val="20"/>
              </w:rPr>
              <w:t>Погрузчик фронтальный АМКОДОР-332В</w:t>
            </w:r>
          </w:p>
        </w:tc>
        <w:tc>
          <w:tcPr>
            <w:tcW w:w="993" w:type="dxa"/>
            <w:vAlign w:val="center"/>
          </w:tcPr>
          <w:p w:rsidR="00E64343" w:rsidRPr="00D027F0" w:rsidRDefault="00E64343" w:rsidP="00072FAC">
            <w:pPr>
              <w:jc w:val="center"/>
              <w:rPr>
                <w:sz w:val="20"/>
                <w:szCs w:val="20"/>
              </w:rPr>
            </w:pPr>
            <w:r w:rsidRPr="00D027F0">
              <w:rPr>
                <w:sz w:val="20"/>
                <w:szCs w:val="20"/>
              </w:rPr>
              <w:t>2007</w:t>
            </w:r>
          </w:p>
        </w:tc>
        <w:tc>
          <w:tcPr>
            <w:tcW w:w="3118" w:type="dxa"/>
            <w:vAlign w:val="center"/>
          </w:tcPr>
          <w:p w:rsidR="00E64343" w:rsidRPr="00D027F0" w:rsidRDefault="00E64343" w:rsidP="00072FAC">
            <w:pPr>
              <w:jc w:val="center"/>
              <w:rPr>
                <w:sz w:val="20"/>
                <w:szCs w:val="20"/>
              </w:rPr>
            </w:pPr>
            <w:r w:rsidRPr="00D027F0">
              <w:rPr>
                <w:sz w:val="20"/>
                <w:szCs w:val="20"/>
              </w:rPr>
              <w:t xml:space="preserve">7619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4</w:t>
            </w:r>
          </w:p>
        </w:tc>
        <w:tc>
          <w:tcPr>
            <w:tcW w:w="1134" w:type="dxa"/>
            <w:vAlign w:val="center"/>
          </w:tcPr>
          <w:p w:rsidR="00E64343" w:rsidRPr="00D027F0" w:rsidRDefault="00E64343" w:rsidP="00072FAC">
            <w:pPr>
              <w:jc w:val="center"/>
              <w:rPr>
                <w:sz w:val="20"/>
                <w:szCs w:val="20"/>
              </w:rPr>
            </w:pPr>
            <w:r w:rsidRPr="00D027F0">
              <w:rPr>
                <w:color w:val="000000"/>
                <w:sz w:val="20"/>
                <w:szCs w:val="20"/>
              </w:rPr>
              <w:t>00000</w:t>
            </w:r>
            <w:r w:rsidRPr="00D027F0">
              <w:rPr>
                <w:sz w:val="20"/>
                <w:szCs w:val="20"/>
              </w:rPr>
              <w:t>306</w:t>
            </w:r>
          </w:p>
        </w:tc>
        <w:tc>
          <w:tcPr>
            <w:tcW w:w="3402" w:type="dxa"/>
            <w:vAlign w:val="center"/>
          </w:tcPr>
          <w:p w:rsidR="00E64343" w:rsidRPr="00D027F0" w:rsidRDefault="00E64343" w:rsidP="00072FAC">
            <w:pPr>
              <w:jc w:val="center"/>
              <w:rPr>
                <w:sz w:val="20"/>
                <w:szCs w:val="20"/>
              </w:rPr>
            </w:pPr>
            <w:r w:rsidRPr="00D027F0">
              <w:rPr>
                <w:sz w:val="20"/>
                <w:szCs w:val="20"/>
              </w:rPr>
              <w:t>Погрузчик фронтальный АМКОДОР-ЗЗЗВ</w:t>
            </w:r>
          </w:p>
        </w:tc>
        <w:tc>
          <w:tcPr>
            <w:tcW w:w="993" w:type="dxa"/>
            <w:vAlign w:val="center"/>
          </w:tcPr>
          <w:p w:rsidR="00E64343" w:rsidRPr="00D027F0" w:rsidRDefault="00E64343" w:rsidP="00072FAC">
            <w:pPr>
              <w:jc w:val="center"/>
              <w:rPr>
                <w:sz w:val="20"/>
                <w:szCs w:val="20"/>
              </w:rPr>
            </w:pPr>
            <w:r w:rsidRPr="00D027F0">
              <w:rPr>
                <w:sz w:val="20"/>
                <w:szCs w:val="20"/>
              </w:rPr>
              <w:t>2013</w:t>
            </w:r>
          </w:p>
        </w:tc>
        <w:tc>
          <w:tcPr>
            <w:tcW w:w="3118" w:type="dxa"/>
            <w:vAlign w:val="center"/>
          </w:tcPr>
          <w:p w:rsidR="00E64343" w:rsidRPr="00D027F0" w:rsidRDefault="00E64343" w:rsidP="00072FAC">
            <w:pPr>
              <w:jc w:val="center"/>
              <w:rPr>
                <w:sz w:val="20"/>
                <w:szCs w:val="20"/>
              </w:rPr>
            </w:pPr>
            <w:r w:rsidRPr="00D027F0">
              <w:rPr>
                <w:sz w:val="20"/>
                <w:szCs w:val="20"/>
              </w:rPr>
              <w:t xml:space="preserve">7618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5</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1088</w:t>
            </w:r>
          </w:p>
        </w:tc>
        <w:tc>
          <w:tcPr>
            <w:tcW w:w="3402" w:type="dxa"/>
            <w:vAlign w:val="center"/>
          </w:tcPr>
          <w:p w:rsidR="00E64343" w:rsidRPr="00D027F0" w:rsidRDefault="00E64343" w:rsidP="00072FAC">
            <w:pPr>
              <w:jc w:val="center"/>
              <w:rPr>
                <w:sz w:val="20"/>
                <w:szCs w:val="20"/>
              </w:rPr>
            </w:pPr>
            <w:r w:rsidRPr="00D027F0">
              <w:rPr>
                <w:sz w:val="20"/>
                <w:szCs w:val="20"/>
              </w:rPr>
              <w:t xml:space="preserve">Телескопический подъемник </w:t>
            </w:r>
            <w:proofErr w:type="spellStart"/>
            <w:r w:rsidRPr="00D027F0">
              <w:rPr>
                <w:sz w:val="20"/>
                <w:szCs w:val="20"/>
              </w:rPr>
              <w:t>Manitou</w:t>
            </w:r>
            <w:proofErr w:type="spellEnd"/>
            <w:r w:rsidRPr="00D027F0">
              <w:rPr>
                <w:sz w:val="20"/>
                <w:szCs w:val="20"/>
              </w:rPr>
              <w:t xml:space="preserve"> </w:t>
            </w:r>
            <w:proofErr w:type="spellStart"/>
            <w:r w:rsidRPr="00D027F0">
              <w:rPr>
                <w:sz w:val="20"/>
                <w:szCs w:val="20"/>
              </w:rPr>
              <w:t>Maniscopic</w:t>
            </w:r>
            <w:proofErr w:type="spellEnd"/>
            <w:r w:rsidRPr="00D027F0">
              <w:rPr>
                <w:sz w:val="20"/>
                <w:szCs w:val="20"/>
              </w:rPr>
              <w:t xml:space="preserve"> МТ 625</w:t>
            </w:r>
            <w:proofErr w:type="gramStart"/>
            <w:r w:rsidRPr="00D027F0">
              <w:rPr>
                <w:sz w:val="20"/>
                <w:szCs w:val="20"/>
              </w:rPr>
              <w:t xml:space="preserve"> Т</w:t>
            </w:r>
            <w:proofErr w:type="gramEnd"/>
            <w:r w:rsidRPr="00D027F0">
              <w:rPr>
                <w:sz w:val="20"/>
                <w:szCs w:val="20"/>
              </w:rPr>
              <w:t xml:space="preserve"> COMFORT с ковшом CBR 730 L 1850</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7961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6</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1037</w:t>
            </w:r>
          </w:p>
        </w:tc>
        <w:tc>
          <w:tcPr>
            <w:tcW w:w="3402" w:type="dxa"/>
            <w:vAlign w:val="center"/>
          </w:tcPr>
          <w:p w:rsidR="00E64343" w:rsidRPr="00D027F0" w:rsidRDefault="00E64343" w:rsidP="00072FAC">
            <w:pPr>
              <w:jc w:val="center"/>
              <w:rPr>
                <w:sz w:val="20"/>
                <w:szCs w:val="20"/>
              </w:rPr>
            </w:pPr>
            <w:r w:rsidRPr="00D027F0">
              <w:rPr>
                <w:sz w:val="20"/>
                <w:szCs w:val="20"/>
              </w:rPr>
              <w:t>Коммунальная уборочная машина МТЗ-82 МК-РТР-1</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7620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7</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1139</w:t>
            </w:r>
          </w:p>
        </w:tc>
        <w:tc>
          <w:tcPr>
            <w:tcW w:w="3402" w:type="dxa"/>
            <w:vAlign w:val="center"/>
          </w:tcPr>
          <w:p w:rsidR="00E64343" w:rsidRPr="00D027F0" w:rsidRDefault="00E64343" w:rsidP="00072FAC">
            <w:pPr>
              <w:jc w:val="center"/>
              <w:rPr>
                <w:sz w:val="20"/>
                <w:szCs w:val="20"/>
              </w:rPr>
            </w:pPr>
            <w:r w:rsidRPr="00D027F0">
              <w:rPr>
                <w:sz w:val="20"/>
                <w:szCs w:val="20"/>
              </w:rPr>
              <w:t>Каток дорожный RV-9-DS-01</w:t>
            </w:r>
          </w:p>
        </w:tc>
        <w:tc>
          <w:tcPr>
            <w:tcW w:w="993" w:type="dxa"/>
            <w:vAlign w:val="center"/>
          </w:tcPr>
          <w:p w:rsidR="00E64343" w:rsidRPr="00D027F0" w:rsidRDefault="00E64343" w:rsidP="00072FAC">
            <w:pPr>
              <w:jc w:val="center"/>
              <w:rPr>
                <w:sz w:val="20"/>
                <w:szCs w:val="20"/>
              </w:rPr>
            </w:pPr>
            <w:r w:rsidRPr="00D027F0">
              <w:rPr>
                <w:sz w:val="20"/>
                <w:szCs w:val="20"/>
              </w:rPr>
              <w:t>2012</w:t>
            </w:r>
          </w:p>
        </w:tc>
        <w:tc>
          <w:tcPr>
            <w:tcW w:w="3118" w:type="dxa"/>
            <w:vAlign w:val="center"/>
          </w:tcPr>
          <w:p w:rsidR="00E64343" w:rsidRPr="00D027F0" w:rsidRDefault="00E64343" w:rsidP="00072FAC">
            <w:pPr>
              <w:jc w:val="center"/>
              <w:rPr>
                <w:sz w:val="20"/>
                <w:szCs w:val="20"/>
              </w:rPr>
            </w:pPr>
            <w:r w:rsidRPr="00D027F0">
              <w:rPr>
                <w:sz w:val="20"/>
                <w:szCs w:val="20"/>
              </w:rPr>
              <w:t xml:space="preserve">7964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8</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1017</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Hyundai</w:t>
            </w:r>
            <w:proofErr w:type="spellEnd"/>
            <w:r w:rsidRPr="00D027F0">
              <w:rPr>
                <w:sz w:val="20"/>
                <w:szCs w:val="20"/>
              </w:rPr>
              <w:t xml:space="preserve"> R210NLC-7A</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7613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9</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1165</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Hitachi</w:t>
            </w:r>
            <w:proofErr w:type="spellEnd"/>
            <w:r w:rsidRPr="00D027F0">
              <w:rPr>
                <w:sz w:val="20"/>
                <w:szCs w:val="20"/>
              </w:rPr>
              <w:t xml:space="preserve"> ZX330-3</w:t>
            </w:r>
          </w:p>
        </w:tc>
        <w:tc>
          <w:tcPr>
            <w:tcW w:w="993" w:type="dxa"/>
            <w:vAlign w:val="center"/>
          </w:tcPr>
          <w:p w:rsidR="00E64343" w:rsidRPr="00D027F0" w:rsidRDefault="00E64343" w:rsidP="00072FAC">
            <w:pPr>
              <w:jc w:val="center"/>
              <w:rPr>
                <w:sz w:val="20"/>
                <w:szCs w:val="20"/>
              </w:rPr>
            </w:pPr>
            <w:r w:rsidRPr="00D027F0">
              <w:rPr>
                <w:sz w:val="20"/>
                <w:szCs w:val="20"/>
              </w:rPr>
              <w:t>2008</w:t>
            </w:r>
          </w:p>
        </w:tc>
        <w:tc>
          <w:tcPr>
            <w:tcW w:w="3118" w:type="dxa"/>
            <w:vAlign w:val="center"/>
          </w:tcPr>
          <w:p w:rsidR="00E64343" w:rsidRPr="00D027F0" w:rsidRDefault="00E64343" w:rsidP="00072FAC">
            <w:pPr>
              <w:jc w:val="center"/>
              <w:rPr>
                <w:sz w:val="20"/>
                <w:szCs w:val="20"/>
              </w:rPr>
            </w:pPr>
            <w:r w:rsidRPr="00D027F0">
              <w:rPr>
                <w:sz w:val="20"/>
                <w:szCs w:val="20"/>
              </w:rPr>
              <w:t xml:space="preserve">7617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10</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1206</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Hitachi</w:t>
            </w:r>
            <w:proofErr w:type="spellEnd"/>
            <w:r w:rsidRPr="00D027F0">
              <w:rPr>
                <w:sz w:val="20"/>
                <w:szCs w:val="20"/>
              </w:rPr>
              <w:t xml:space="preserve"> ZX330LC-3G</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7616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11</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1033</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Hitachi</w:t>
            </w:r>
            <w:proofErr w:type="spellEnd"/>
            <w:r w:rsidRPr="00D027F0">
              <w:rPr>
                <w:sz w:val="20"/>
                <w:szCs w:val="20"/>
              </w:rPr>
              <w:t xml:space="preserve"> ZX330LC-3G</w:t>
            </w:r>
          </w:p>
        </w:tc>
        <w:tc>
          <w:tcPr>
            <w:tcW w:w="993" w:type="dxa"/>
            <w:vAlign w:val="center"/>
          </w:tcPr>
          <w:p w:rsidR="00E64343" w:rsidRPr="00D027F0" w:rsidRDefault="00E64343" w:rsidP="00072FAC">
            <w:pPr>
              <w:jc w:val="center"/>
              <w:rPr>
                <w:sz w:val="20"/>
                <w:szCs w:val="20"/>
              </w:rPr>
            </w:pPr>
            <w:r w:rsidRPr="00D027F0">
              <w:rPr>
                <w:sz w:val="20"/>
                <w:szCs w:val="20"/>
              </w:rPr>
              <w:t>2012</w:t>
            </w:r>
          </w:p>
        </w:tc>
        <w:tc>
          <w:tcPr>
            <w:tcW w:w="3118" w:type="dxa"/>
            <w:vAlign w:val="center"/>
          </w:tcPr>
          <w:p w:rsidR="00E64343" w:rsidRPr="00D027F0" w:rsidRDefault="00E64343" w:rsidP="00072FAC">
            <w:pPr>
              <w:jc w:val="center"/>
              <w:rPr>
                <w:sz w:val="20"/>
                <w:szCs w:val="20"/>
              </w:rPr>
            </w:pPr>
            <w:r w:rsidRPr="00D027F0">
              <w:rPr>
                <w:sz w:val="20"/>
                <w:szCs w:val="20"/>
              </w:rPr>
              <w:t xml:space="preserve">7614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12</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1222</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Hitachi</w:t>
            </w:r>
            <w:proofErr w:type="spellEnd"/>
            <w:r w:rsidRPr="00D027F0">
              <w:rPr>
                <w:sz w:val="20"/>
                <w:szCs w:val="20"/>
              </w:rPr>
              <w:t xml:space="preserve"> ZX180LCN-3</w:t>
            </w:r>
          </w:p>
        </w:tc>
        <w:tc>
          <w:tcPr>
            <w:tcW w:w="993" w:type="dxa"/>
            <w:vAlign w:val="center"/>
          </w:tcPr>
          <w:p w:rsidR="00E64343" w:rsidRPr="00D027F0" w:rsidRDefault="00E64343" w:rsidP="00072FAC">
            <w:pPr>
              <w:jc w:val="center"/>
              <w:rPr>
                <w:sz w:val="20"/>
                <w:szCs w:val="20"/>
              </w:rPr>
            </w:pPr>
            <w:r w:rsidRPr="00D027F0">
              <w:rPr>
                <w:sz w:val="20"/>
                <w:szCs w:val="20"/>
              </w:rPr>
              <w:t>2013</w:t>
            </w:r>
          </w:p>
        </w:tc>
        <w:tc>
          <w:tcPr>
            <w:tcW w:w="3118" w:type="dxa"/>
            <w:vAlign w:val="center"/>
          </w:tcPr>
          <w:p w:rsidR="00E64343" w:rsidRPr="00D027F0" w:rsidRDefault="00E64343" w:rsidP="00072FAC">
            <w:pPr>
              <w:jc w:val="center"/>
              <w:rPr>
                <w:sz w:val="20"/>
                <w:szCs w:val="20"/>
              </w:rPr>
            </w:pPr>
            <w:r w:rsidRPr="00D027F0">
              <w:rPr>
                <w:sz w:val="20"/>
                <w:szCs w:val="20"/>
              </w:rPr>
              <w:t xml:space="preserve">7968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13</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1204</w:t>
            </w:r>
          </w:p>
        </w:tc>
        <w:tc>
          <w:tcPr>
            <w:tcW w:w="3402" w:type="dxa"/>
            <w:vAlign w:val="center"/>
          </w:tcPr>
          <w:p w:rsidR="00E64343" w:rsidRPr="00D027F0" w:rsidRDefault="00E64343" w:rsidP="00072FAC">
            <w:pPr>
              <w:jc w:val="center"/>
              <w:rPr>
                <w:sz w:val="20"/>
                <w:szCs w:val="20"/>
              </w:rPr>
            </w:pPr>
            <w:r w:rsidRPr="00D027F0">
              <w:rPr>
                <w:sz w:val="20"/>
                <w:szCs w:val="20"/>
              </w:rPr>
              <w:t xml:space="preserve">Экскаватор гусеничный </w:t>
            </w:r>
            <w:proofErr w:type="spellStart"/>
            <w:r w:rsidRPr="00D027F0">
              <w:rPr>
                <w:sz w:val="20"/>
                <w:szCs w:val="20"/>
              </w:rPr>
              <w:t>Hitachi</w:t>
            </w:r>
            <w:proofErr w:type="spellEnd"/>
            <w:r w:rsidRPr="00D027F0">
              <w:rPr>
                <w:sz w:val="20"/>
                <w:szCs w:val="20"/>
              </w:rPr>
              <w:t xml:space="preserve"> ZX 180LCN-3</w:t>
            </w:r>
          </w:p>
        </w:tc>
        <w:tc>
          <w:tcPr>
            <w:tcW w:w="993" w:type="dxa"/>
            <w:vAlign w:val="center"/>
          </w:tcPr>
          <w:p w:rsidR="00E64343" w:rsidRPr="00D027F0" w:rsidRDefault="00E64343" w:rsidP="00072FAC">
            <w:pPr>
              <w:jc w:val="center"/>
              <w:rPr>
                <w:sz w:val="20"/>
                <w:szCs w:val="20"/>
              </w:rPr>
            </w:pPr>
            <w:r w:rsidRPr="00D027F0">
              <w:rPr>
                <w:sz w:val="20"/>
                <w:szCs w:val="20"/>
              </w:rPr>
              <w:t>2013</w:t>
            </w:r>
          </w:p>
        </w:tc>
        <w:tc>
          <w:tcPr>
            <w:tcW w:w="3118" w:type="dxa"/>
            <w:vAlign w:val="center"/>
          </w:tcPr>
          <w:p w:rsidR="00E64343" w:rsidRPr="00D027F0" w:rsidRDefault="00E64343" w:rsidP="00072FAC">
            <w:pPr>
              <w:jc w:val="center"/>
              <w:rPr>
                <w:sz w:val="20"/>
                <w:szCs w:val="20"/>
              </w:rPr>
            </w:pPr>
            <w:r w:rsidRPr="00D027F0">
              <w:rPr>
                <w:sz w:val="20"/>
                <w:szCs w:val="20"/>
              </w:rPr>
              <w:t xml:space="preserve">7615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14</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1233</w:t>
            </w:r>
          </w:p>
        </w:tc>
        <w:tc>
          <w:tcPr>
            <w:tcW w:w="3402" w:type="dxa"/>
            <w:vAlign w:val="center"/>
          </w:tcPr>
          <w:p w:rsidR="00E64343" w:rsidRPr="00D027F0" w:rsidRDefault="00E64343" w:rsidP="00072FAC">
            <w:pPr>
              <w:jc w:val="center"/>
              <w:rPr>
                <w:sz w:val="20"/>
                <w:szCs w:val="20"/>
              </w:rPr>
            </w:pPr>
            <w:r w:rsidRPr="00D027F0">
              <w:rPr>
                <w:sz w:val="20"/>
                <w:szCs w:val="20"/>
              </w:rPr>
              <w:t>Экскаватор гусеничный DOOSAN DX300LCA</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7967 </w:t>
            </w:r>
            <w:proofErr w:type="gramStart"/>
            <w:r w:rsidRPr="00D027F0">
              <w:rPr>
                <w:sz w:val="20"/>
                <w:szCs w:val="20"/>
              </w:rPr>
              <w:t>КР</w:t>
            </w:r>
            <w:proofErr w:type="gramEnd"/>
            <w:r w:rsidRPr="00D027F0">
              <w:rPr>
                <w:sz w:val="20"/>
                <w:szCs w:val="20"/>
              </w:rPr>
              <w:t xml:space="preserve"> 40</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15</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1232</w:t>
            </w:r>
          </w:p>
        </w:tc>
        <w:tc>
          <w:tcPr>
            <w:tcW w:w="3402" w:type="dxa"/>
            <w:vAlign w:val="center"/>
          </w:tcPr>
          <w:p w:rsidR="00E64343" w:rsidRPr="00D027F0" w:rsidRDefault="00E64343" w:rsidP="00072FAC">
            <w:pPr>
              <w:jc w:val="center"/>
              <w:rPr>
                <w:sz w:val="20"/>
                <w:szCs w:val="20"/>
              </w:rPr>
            </w:pPr>
            <w:r w:rsidRPr="00D027F0">
              <w:rPr>
                <w:sz w:val="20"/>
                <w:szCs w:val="20"/>
              </w:rPr>
              <w:t>Грунтовый каток SAKAI SV512TF-E</w:t>
            </w:r>
          </w:p>
        </w:tc>
        <w:tc>
          <w:tcPr>
            <w:tcW w:w="993" w:type="dxa"/>
            <w:vAlign w:val="center"/>
          </w:tcPr>
          <w:p w:rsidR="00E64343" w:rsidRPr="00D027F0" w:rsidRDefault="00E64343" w:rsidP="00072FAC">
            <w:pPr>
              <w:jc w:val="center"/>
              <w:rPr>
                <w:sz w:val="20"/>
                <w:szCs w:val="20"/>
              </w:rPr>
            </w:pPr>
            <w:r w:rsidRPr="00D027F0">
              <w:rPr>
                <w:sz w:val="20"/>
                <w:szCs w:val="20"/>
              </w:rPr>
              <w:t>2012</w:t>
            </w:r>
          </w:p>
        </w:tc>
        <w:tc>
          <w:tcPr>
            <w:tcW w:w="3118" w:type="dxa"/>
            <w:vAlign w:val="center"/>
          </w:tcPr>
          <w:p w:rsidR="00E64343" w:rsidRPr="00D027F0" w:rsidRDefault="00E64343" w:rsidP="00072FAC">
            <w:pPr>
              <w:jc w:val="center"/>
              <w:rPr>
                <w:sz w:val="20"/>
                <w:szCs w:val="20"/>
              </w:rPr>
            </w:pPr>
            <w:r w:rsidRPr="00D027F0">
              <w:rPr>
                <w:sz w:val="20"/>
                <w:szCs w:val="20"/>
              </w:rPr>
              <w:t xml:space="preserve">40 </w:t>
            </w:r>
            <w:proofErr w:type="gramStart"/>
            <w:r w:rsidRPr="00D027F0">
              <w:rPr>
                <w:sz w:val="20"/>
                <w:szCs w:val="20"/>
              </w:rPr>
              <w:t>КР</w:t>
            </w:r>
            <w:proofErr w:type="gramEnd"/>
            <w:r w:rsidRPr="00D027F0">
              <w:rPr>
                <w:sz w:val="20"/>
                <w:szCs w:val="20"/>
              </w:rPr>
              <w:t xml:space="preserve"> 7966</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16</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1344</w:t>
            </w:r>
          </w:p>
        </w:tc>
        <w:tc>
          <w:tcPr>
            <w:tcW w:w="3402" w:type="dxa"/>
            <w:vAlign w:val="center"/>
          </w:tcPr>
          <w:p w:rsidR="00E64343" w:rsidRPr="00D027F0" w:rsidRDefault="00E64343" w:rsidP="00072FAC">
            <w:pPr>
              <w:jc w:val="center"/>
              <w:rPr>
                <w:sz w:val="20"/>
                <w:szCs w:val="20"/>
              </w:rPr>
            </w:pPr>
            <w:proofErr w:type="spellStart"/>
            <w:r w:rsidRPr="00D027F0">
              <w:rPr>
                <w:sz w:val="20"/>
                <w:szCs w:val="20"/>
              </w:rPr>
              <w:t>Пескоразбрасывающая</w:t>
            </w:r>
            <w:proofErr w:type="spellEnd"/>
            <w:r w:rsidRPr="00D027F0">
              <w:rPr>
                <w:sz w:val="20"/>
                <w:szCs w:val="20"/>
              </w:rPr>
              <w:t xml:space="preserve"> поливомоечная машина КО-806 на шасси KAMA3-43253-H3</w:t>
            </w:r>
          </w:p>
        </w:tc>
        <w:tc>
          <w:tcPr>
            <w:tcW w:w="993" w:type="dxa"/>
            <w:vAlign w:val="center"/>
          </w:tcPr>
          <w:p w:rsidR="00E64343" w:rsidRPr="00D027F0" w:rsidRDefault="00E64343" w:rsidP="00072FAC">
            <w:pPr>
              <w:jc w:val="center"/>
              <w:rPr>
                <w:sz w:val="20"/>
                <w:szCs w:val="20"/>
              </w:rPr>
            </w:pPr>
            <w:r w:rsidRPr="00D027F0">
              <w:rPr>
                <w:sz w:val="20"/>
                <w:szCs w:val="20"/>
              </w:rPr>
              <w:t>2013</w:t>
            </w:r>
          </w:p>
        </w:tc>
        <w:tc>
          <w:tcPr>
            <w:tcW w:w="3118" w:type="dxa"/>
            <w:vAlign w:val="center"/>
          </w:tcPr>
          <w:p w:rsidR="00E64343" w:rsidRPr="00D027F0" w:rsidRDefault="00E64343" w:rsidP="00072FAC">
            <w:pPr>
              <w:jc w:val="center"/>
              <w:rPr>
                <w:sz w:val="20"/>
                <w:szCs w:val="20"/>
              </w:rPr>
            </w:pPr>
            <w:r w:rsidRPr="00D027F0">
              <w:rPr>
                <w:sz w:val="20"/>
                <w:szCs w:val="20"/>
              </w:rPr>
              <w:t>Т 781 ЕТ 77</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17</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1309</w:t>
            </w:r>
          </w:p>
        </w:tc>
        <w:tc>
          <w:tcPr>
            <w:tcW w:w="3402" w:type="dxa"/>
            <w:vAlign w:val="center"/>
          </w:tcPr>
          <w:p w:rsidR="00E64343" w:rsidRPr="00D027F0" w:rsidRDefault="00E64343" w:rsidP="00072FAC">
            <w:pPr>
              <w:jc w:val="center"/>
              <w:rPr>
                <w:sz w:val="20"/>
                <w:szCs w:val="20"/>
              </w:rPr>
            </w:pPr>
            <w:r w:rsidRPr="00D027F0">
              <w:rPr>
                <w:sz w:val="20"/>
                <w:szCs w:val="20"/>
              </w:rPr>
              <w:t>Универсальная комбинированная машина К0-806 на шасси KAMA3-</w:t>
            </w:r>
            <w:r w:rsidRPr="00D027F0">
              <w:rPr>
                <w:sz w:val="20"/>
                <w:szCs w:val="20"/>
              </w:rPr>
              <w:lastRenderedPageBreak/>
              <w:t>43253-H3</w:t>
            </w:r>
          </w:p>
        </w:tc>
        <w:tc>
          <w:tcPr>
            <w:tcW w:w="993" w:type="dxa"/>
            <w:vAlign w:val="center"/>
          </w:tcPr>
          <w:p w:rsidR="00E64343" w:rsidRPr="00D027F0" w:rsidRDefault="00E64343" w:rsidP="00072FAC">
            <w:pPr>
              <w:jc w:val="center"/>
              <w:rPr>
                <w:sz w:val="20"/>
                <w:szCs w:val="20"/>
              </w:rPr>
            </w:pPr>
            <w:r w:rsidRPr="00D027F0">
              <w:rPr>
                <w:sz w:val="20"/>
                <w:szCs w:val="20"/>
              </w:rPr>
              <w:lastRenderedPageBreak/>
              <w:t>2013</w:t>
            </w:r>
          </w:p>
        </w:tc>
        <w:tc>
          <w:tcPr>
            <w:tcW w:w="3118" w:type="dxa"/>
            <w:vAlign w:val="center"/>
          </w:tcPr>
          <w:p w:rsidR="00E64343" w:rsidRPr="00D027F0" w:rsidRDefault="00E64343" w:rsidP="00072FAC">
            <w:pPr>
              <w:jc w:val="center"/>
              <w:rPr>
                <w:sz w:val="20"/>
                <w:szCs w:val="20"/>
              </w:rPr>
            </w:pPr>
            <w:r w:rsidRPr="00D027F0">
              <w:rPr>
                <w:sz w:val="20"/>
                <w:szCs w:val="20"/>
              </w:rPr>
              <w:t>О 532 УА 77</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lastRenderedPageBreak/>
              <w:t>18</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1014</w:t>
            </w:r>
          </w:p>
        </w:tc>
        <w:tc>
          <w:tcPr>
            <w:tcW w:w="3402" w:type="dxa"/>
            <w:vAlign w:val="center"/>
          </w:tcPr>
          <w:p w:rsidR="00E64343" w:rsidRPr="00D027F0" w:rsidRDefault="00E64343" w:rsidP="00072FAC">
            <w:pPr>
              <w:jc w:val="center"/>
              <w:rPr>
                <w:sz w:val="20"/>
                <w:szCs w:val="20"/>
              </w:rPr>
            </w:pPr>
            <w:r w:rsidRPr="00D027F0">
              <w:rPr>
                <w:sz w:val="20"/>
                <w:szCs w:val="20"/>
              </w:rPr>
              <w:t>Машина с поливомоечным, плужным и щеточным оборудованием КО 806-21 на шасси MA3-5337A2</w:t>
            </w:r>
          </w:p>
        </w:tc>
        <w:tc>
          <w:tcPr>
            <w:tcW w:w="993" w:type="dxa"/>
            <w:vAlign w:val="center"/>
          </w:tcPr>
          <w:p w:rsidR="00E64343" w:rsidRPr="00D027F0" w:rsidRDefault="00E64343" w:rsidP="00072FAC">
            <w:pPr>
              <w:jc w:val="center"/>
              <w:rPr>
                <w:sz w:val="20"/>
                <w:szCs w:val="20"/>
              </w:rPr>
            </w:pPr>
            <w:r w:rsidRPr="00D027F0">
              <w:rPr>
                <w:sz w:val="20"/>
                <w:szCs w:val="20"/>
              </w:rPr>
              <w:t>2010</w:t>
            </w:r>
          </w:p>
        </w:tc>
        <w:tc>
          <w:tcPr>
            <w:tcW w:w="3118" w:type="dxa"/>
            <w:vAlign w:val="center"/>
          </w:tcPr>
          <w:p w:rsidR="00E64343" w:rsidRPr="00D027F0" w:rsidRDefault="00E64343" w:rsidP="00072FAC">
            <w:pPr>
              <w:jc w:val="center"/>
              <w:rPr>
                <w:sz w:val="20"/>
                <w:szCs w:val="20"/>
              </w:rPr>
            </w:pPr>
            <w:r w:rsidRPr="00D027F0">
              <w:rPr>
                <w:sz w:val="20"/>
                <w:szCs w:val="20"/>
              </w:rPr>
              <w:t>Н497 ЕМ 197</w:t>
            </w:r>
          </w:p>
        </w:tc>
      </w:tr>
      <w:tr w:rsidR="00E64343" w:rsidRPr="00DC5A82" w:rsidTr="00072FAC">
        <w:trPr>
          <w:trHeight w:val="91"/>
        </w:trPr>
        <w:tc>
          <w:tcPr>
            <w:tcW w:w="709" w:type="dxa"/>
            <w:vAlign w:val="center"/>
          </w:tcPr>
          <w:p w:rsidR="00E64343" w:rsidRPr="00D027F0" w:rsidRDefault="00E64343" w:rsidP="00072FAC">
            <w:pPr>
              <w:jc w:val="center"/>
              <w:rPr>
                <w:sz w:val="20"/>
                <w:szCs w:val="20"/>
              </w:rPr>
            </w:pPr>
            <w:r w:rsidRPr="00D027F0">
              <w:rPr>
                <w:sz w:val="20"/>
                <w:szCs w:val="20"/>
              </w:rPr>
              <w:t>19</w:t>
            </w:r>
          </w:p>
        </w:tc>
        <w:tc>
          <w:tcPr>
            <w:tcW w:w="1134" w:type="dxa"/>
            <w:vAlign w:val="center"/>
          </w:tcPr>
          <w:p w:rsidR="00E64343" w:rsidRPr="00D027F0" w:rsidRDefault="00E64343" w:rsidP="00072FAC">
            <w:pPr>
              <w:jc w:val="center"/>
              <w:rPr>
                <w:sz w:val="20"/>
                <w:szCs w:val="20"/>
              </w:rPr>
            </w:pPr>
            <w:r w:rsidRPr="00D027F0">
              <w:rPr>
                <w:color w:val="000000"/>
                <w:sz w:val="20"/>
                <w:szCs w:val="20"/>
              </w:rPr>
              <w:t>0000</w:t>
            </w:r>
            <w:r w:rsidRPr="00D027F0">
              <w:rPr>
                <w:sz w:val="20"/>
                <w:szCs w:val="20"/>
              </w:rPr>
              <w:t>1039</w:t>
            </w:r>
          </w:p>
        </w:tc>
        <w:tc>
          <w:tcPr>
            <w:tcW w:w="3402" w:type="dxa"/>
            <w:vAlign w:val="center"/>
          </w:tcPr>
          <w:p w:rsidR="00E64343" w:rsidRPr="00D027F0" w:rsidRDefault="00E64343" w:rsidP="00072FAC">
            <w:pPr>
              <w:jc w:val="center"/>
              <w:rPr>
                <w:sz w:val="20"/>
                <w:szCs w:val="20"/>
              </w:rPr>
            </w:pPr>
            <w:r w:rsidRPr="00D027F0">
              <w:rPr>
                <w:sz w:val="20"/>
                <w:szCs w:val="20"/>
              </w:rPr>
              <w:t>Прицеп, оборудование поливомоечное ОПМ 3,5</w:t>
            </w:r>
          </w:p>
        </w:tc>
        <w:tc>
          <w:tcPr>
            <w:tcW w:w="993" w:type="dxa"/>
            <w:vAlign w:val="center"/>
          </w:tcPr>
          <w:p w:rsidR="00E64343" w:rsidRPr="00D027F0" w:rsidRDefault="00E64343" w:rsidP="00072FAC">
            <w:pPr>
              <w:jc w:val="center"/>
              <w:rPr>
                <w:sz w:val="20"/>
                <w:szCs w:val="20"/>
              </w:rPr>
            </w:pPr>
            <w:r w:rsidRPr="00D027F0">
              <w:rPr>
                <w:sz w:val="20"/>
                <w:szCs w:val="20"/>
              </w:rPr>
              <w:t>2011</w:t>
            </w:r>
          </w:p>
        </w:tc>
        <w:tc>
          <w:tcPr>
            <w:tcW w:w="3118" w:type="dxa"/>
            <w:vAlign w:val="center"/>
          </w:tcPr>
          <w:p w:rsidR="00E64343" w:rsidRPr="00D027F0" w:rsidRDefault="00E64343" w:rsidP="00072FAC">
            <w:pPr>
              <w:jc w:val="center"/>
              <w:rPr>
                <w:sz w:val="20"/>
                <w:szCs w:val="20"/>
              </w:rPr>
            </w:pPr>
            <w:r w:rsidRPr="00D027F0">
              <w:rPr>
                <w:sz w:val="20"/>
                <w:szCs w:val="20"/>
              </w:rPr>
              <w:t xml:space="preserve">7965 40 </w:t>
            </w:r>
            <w:proofErr w:type="gramStart"/>
            <w:r w:rsidRPr="00D027F0">
              <w:rPr>
                <w:sz w:val="20"/>
                <w:szCs w:val="20"/>
              </w:rPr>
              <w:t>КР</w:t>
            </w:r>
            <w:proofErr w:type="gramEnd"/>
          </w:p>
        </w:tc>
      </w:tr>
    </w:tbl>
    <w:p w:rsidR="00E64343" w:rsidRDefault="00E64343" w:rsidP="00E64343">
      <w:pPr>
        <w:ind w:firstLine="567"/>
        <w:contextualSpacing/>
        <w:jc w:val="both"/>
      </w:pPr>
      <w:r>
        <w:t xml:space="preserve"> (далее также – Имущество).</w:t>
      </w:r>
    </w:p>
    <w:p w:rsidR="00E64343" w:rsidRPr="00D661F1" w:rsidRDefault="00E64343" w:rsidP="00E64343">
      <w:pPr>
        <w:ind w:firstLine="567"/>
        <w:contextualSpacing/>
        <w:jc w:val="both"/>
      </w:pPr>
      <w:r>
        <w:t>1.2</w:t>
      </w:r>
      <w:r w:rsidRPr="00D661F1">
        <w:t xml:space="preserve">.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w:t>
      </w:r>
      <w:r>
        <w:t>переходит право собственности,</w:t>
      </w:r>
      <w:r w:rsidRPr="00D661F1">
        <w:t xml:space="preserve"> риск случайной гибели или случайного повреждения Имущества, переданного Продавцом.</w:t>
      </w:r>
      <w:r>
        <w:t xml:space="preserve"> </w:t>
      </w:r>
    </w:p>
    <w:p w:rsidR="00E64343" w:rsidRPr="00D661F1" w:rsidRDefault="00E64343" w:rsidP="00E64343">
      <w:pPr>
        <w:ind w:firstLine="567"/>
        <w:contextualSpacing/>
        <w:jc w:val="both"/>
      </w:pPr>
      <w:r>
        <w:t>1.3</w:t>
      </w:r>
      <w:r w:rsidRPr="00D661F1">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E64343" w:rsidRPr="00D661F1" w:rsidRDefault="00E64343" w:rsidP="00E64343">
      <w:pPr>
        <w:ind w:firstLine="567"/>
        <w:contextualSpacing/>
        <w:jc w:val="both"/>
      </w:pPr>
      <w:r>
        <w:t>1.4</w:t>
      </w:r>
      <w:r w:rsidRPr="00D661F1">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E64343" w:rsidRDefault="00E64343" w:rsidP="00E64343">
      <w:pPr>
        <w:ind w:firstLine="567"/>
        <w:contextualSpacing/>
        <w:jc w:val="both"/>
      </w:pPr>
      <w:r>
        <w:t>1.5</w:t>
      </w:r>
      <w:r w:rsidRPr="00D661F1">
        <w:t>.  Продажа Имущества осуществляется в рамках конкурсного производства, открытого в отношен</w:t>
      </w:r>
      <w:proofErr w:type="gramStart"/>
      <w:r w:rsidRPr="00D661F1">
        <w:t>ии АО</w:t>
      </w:r>
      <w:proofErr w:type="gramEnd"/>
      <w:r w:rsidRPr="00D661F1">
        <w:t xml:space="preserve"> «МОССТРОЙ-17» на основании Решения Арбитражного суда Калужской области от 14.08.2018 г. по делу № А23-7425/2016, в соответствии с Положением о порядке, сроках и условиях продажи имущества АО «МОССТРОЙ-17» на торгах, проводимых в электронной форме в составе Лота № </w:t>
      </w:r>
      <w:r>
        <w:t>2.</w:t>
      </w:r>
    </w:p>
    <w:p w:rsidR="00E64343" w:rsidRPr="00E40080" w:rsidRDefault="00E64343" w:rsidP="00E64343">
      <w:pPr>
        <w:ind w:firstLine="567"/>
        <w:contextualSpacing/>
        <w:jc w:val="both"/>
      </w:pPr>
    </w:p>
    <w:p w:rsidR="00E64343" w:rsidRPr="001918F1" w:rsidRDefault="00E64343" w:rsidP="00E64343">
      <w:pPr>
        <w:ind w:firstLine="567"/>
        <w:contextualSpacing/>
        <w:jc w:val="center"/>
        <w:rPr>
          <w:b/>
        </w:rPr>
      </w:pPr>
      <w:r w:rsidRPr="001918F1">
        <w:rPr>
          <w:b/>
        </w:rPr>
        <w:t>2. ОБЯЗАННОСТИ СТОРОН</w:t>
      </w:r>
    </w:p>
    <w:p w:rsidR="00E64343" w:rsidRPr="001A55E4" w:rsidRDefault="00E64343" w:rsidP="00E64343">
      <w:pPr>
        <w:autoSpaceDE w:val="0"/>
        <w:autoSpaceDN w:val="0"/>
        <w:adjustRightInd w:val="0"/>
        <w:ind w:firstLine="540"/>
        <w:jc w:val="both"/>
      </w:pPr>
      <w:r w:rsidRPr="001A55E4">
        <w:t>2.1. Продавец обязан:</w:t>
      </w:r>
    </w:p>
    <w:p w:rsidR="00E64343" w:rsidRPr="001A55E4" w:rsidRDefault="00E64343" w:rsidP="00E64343">
      <w:pPr>
        <w:autoSpaceDE w:val="0"/>
        <w:autoSpaceDN w:val="0"/>
        <w:adjustRightInd w:val="0"/>
        <w:ind w:firstLine="540"/>
        <w:jc w:val="both"/>
      </w:pPr>
      <w:r w:rsidRPr="001A55E4">
        <w:t>2.1.1. Передать Покупателю Имущество в течени</w:t>
      </w:r>
      <w:proofErr w:type="gramStart"/>
      <w:r w:rsidRPr="001A55E4">
        <w:t>и</w:t>
      </w:r>
      <w:proofErr w:type="gramEnd"/>
      <w:r w:rsidRPr="001A55E4">
        <w:t xml:space="preserve"> 10 (Десяти) рабочих дней с момента оплаты Покупателем полной стоимости Имущества в порядке и сроки, предусмотренные настоящим Договором.</w:t>
      </w:r>
    </w:p>
    <w:p w:rsidR="00E64343" w:rsidRPr="001A55E4" w:rsidRDefault="00E64343" w:rsidP="00E64343">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E64343" w:rsidRPr="001A55E4" w:rsidRDefault="00E64343" w:rsidP="00E64343">
      <w:pPr>
        <w:autoSpaceDE w:val="0"/>
        <w:autoSpaceDN w:val="0"/>
        <w:adjustRightInd w:val="0"/>
        <w:ind w:firstLine="540"/>
        <w:jc w:val="both"/>
      </w:pPr>
      <w:r w:rsidRPr="001A55E4">
        <w:t>2.2. Покупатель обязан:</w:t>
      </w:r>
    </w:p>
    <w:p w:rsidR="00E64343" w:rsidRPr="001A55E4" w:rsidRDefault="00E64343" w:rsidP="00E64343">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E64343" w:rsidRPr="001A55E4" w:rsidRDefault="00E64343" w:rsidP="00E64343">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E64343" w:rsidRPr="001918F1" w:rsidRDefault="00E64343" w:rsidP="00E64343">
      <w:pPr>
        <w:ind w:firstLine="567"/>
        <w:contextualSpacing/>
        <w:jc w:val="both"/>
      </w:pPr>
    </w:p>
    <w:p w:rsidR="00E64343" w:rsidRPr="001918F1" w:rsidRDefault="00E64343" w:rsidP="00E64343">
      <w:pPr>
        <w:ind w:firstLine="567"/>
        <w:contextualSpacing/>
        <w:jc w:val="center"/>
        <w:rPr>
          <w:b/>
        </w:rPr>
      </w:pPr>
      <w:r w:rsidRPr="001918F1">
        <w:rPr>
          <w:b/>
        </w:rPr>
        <w:t>3. СТОИМОСТЬ И ПОРЯДОК ОПЛАТЫ</w:t>
      </w:r>
    </w:p>
    <w:p w:rsidR="00E64343" w:rsidRPr="00BD71BA" w:rsidRDefault="00E64343" w:rsidP="00E64343">
      <w:pPr>
        <w:autoSpaceDE w:val="0"/>
        <w:autoSpaceDN w:val="0"/>
        <w:adjustRightInd w:val="0"/>
        <w:ind w:firstLine="540"/>
        <w:jc w:val="both"/>
      </w:pPr>
      <w:r w:rsidRPr="00BD71BA">
        <w:t xml:space="preserve">3.1. Цена продажи имущества, указанного в п. 1.1 Договора, определена по итогам проведения торгов и составляет </w:t>
      </w:r>
      <w:r>
        <w:t>_________</w:t>
      </w:r>
      <w:r w:rsidRPr="00BD71BA">
        <w:t xml:space="preserve"> рублей </w:t>
      </w:r>
      <w:r>
        <w:t>__________</w:t>
      </w:r>
      <w:r w:rsidRPr="00BD71BA">
        <w:t xml:space="preserve"> копеек, НДС не облагается.</w:t>
      </w:r>
    </w:p>
    <w:p w:rsidR="00E64343" w:rsidRPr="00BD71BA" w:rsidRDefault="00E64343" w:rsidP="00E64343">
      <w:pPr>
        <w:autoSpaceDE w:val="0"/>
        <w:autoSpaceDN w:val="0"/>
        <w:adjustRightInd w:val="0"/>
        <w:ind w:firstLine="540"/>
        <w:jc w:val="both"/>
      </w:pPr>
      <w:r w:rsidRPr="00BD71BA">
        <w:t xml:space="preserve">3.2. Задаток, уплаченный Покупателем Продавцу в размере </w:t>
      </w:r>
      <w:r>
        <w:t>_________</w:t>
      </w:r>
      <w:r w:rsidRPr="00BD71BA">
        <w:t xml:space="preserve"> рубл</w:t>
      </w:r>
      <w:r>
        <w:t>ей</w:t>
      </w:r>
      <w:r w:rsidRPr="00BD71BA">
        <w:t xml:space="preserve"> </w:t>
      </w:r>
      <w:r>
        <w:t>_______</w:t>
      </w:r>
      <w:r w:rsidRPr="00BD71BA">
        <w:t xml:space="preserve"> коп, НДС не облагается, засчитывается в счет исполнения Покупателем обязанности по уплате цены Имущества.</w:t>
      </w:r>
    </w:p>
    <w:p w:rsidR="00E64343" w:rsidRPr="00BD71BA" w:rsidRDefault="00E64343" w:rsidP="00E64343">
      <w:pPr>
        <w:autoSpaceDE w:val="0"/>
        <w:autoSpaceDN w:val="0"/>
        <w:adjustRightInd w:val="0"/>
        <w:ind w:firstLine="540"/>
        <w:jc w:val="both"/>
      </w:pPr>
      <w:r w:rsidRPr="00BD71BA">
        <w:t xml:space="preserve">3.3. Оплата оставшейся части цены Имущества в размере </w:t>
      </w:r>
      <w:r>
        <w:t>____________</w:t>
      </w:r>
      <w:r w:rsidRPr="00BD71BA">
        <w:t xml:space="preserve"> рублей </w:t>
      </w:r>
      <w:r>
        <w:t>______</w:t>
      </w:r>
      <w:r w:rsidRPr="00BD71BA">
        <w:t xml:space="preserve"> копеек рублей, НДС не облагается, по настоящему договору осуществляется Покупателем безналичным платежом на расчетный счет Продавца в течение 30 (тридцати) дней </w:t>
      </w:r>
      <w:proofErr w:type="gramStart"/>
      <w:r w:rsidRPr="00BD71BA">
        <w:t>с даты подписания</w:t>
      </w:r>
      <w:proofErr w:type="gramEnd"/>
      <w:r w:rsidRPr="00BD71BA">
        <w:t xml:space="preserve"> настоящего договора.</w:t>
      </w:r>
    </w:p>
    <w:p w:rsidR="00E64343" w:rsidRPr="00BD71BA" w:rsidRDefault="00E64343" w:rsidP="00E64343">
      <w:pPr>
        <w:autoSpaceDE w:val="0"/>
        <w:autoSpaceDN w:val="0"/>
        <w:adjustRightInd w:val="0"/>
        <w:ind w:firstLine="540"/>
        <w:jc w:val="both"/>
      </w:pPr>
      <w:r w:rsidRPr="00BD71BA">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E64343" w:rsidRPr="002E655B" w:rsidRDefault="00E64343" w:rsidP="00E64343">
      <w:pPr>
        <w:autoSpaceDE w:val="0"/>
        <w:autoSpaceDN w:val="0"/>
        <w:adjustRightInd w:val="0"/>
        <w:ind w:firstLine="540"/>
        <w:jc w:val="both"/>
      </w:pPr>
      <w:r>
        <w:lastRenderedPageBreak/>
        <w:t xml:space="preserve">3.5. </w:t>
      </w:r>
      <w:r w:rsidRPr="002E655B">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E64343" w:rsidRPr="002E655B" w:rsidRDefault="00E64343" w:rsidP="00E64343">
      <w:pPr>
        <w:autoSpaceDE w:val="0"/>
        <w:autoSpaceDN w:val="0"/>
        <w:adjustRightInd w:val="0"/>
        <w:ind w:firstLine="540"/>
        <w:jc w:val="both"/>
      </w:pPr>
    </w:p>
    <w:p w:rsidR="00E64343" w:rsidRPr="001A55E4" w:rsidRDefault="00E64343" w:rsidP="00E64343">
      <w:pPr>
        <w:pStyle w:val="5"/>
        <w:numPr>
          <w:ilvl w:val="0"/>
          <w:numId w:val="9"/>
        </w:numPr>
        <w:shd w:val="clear" w:color="auto" w:fill="auto"/>
        <w:tabs>
          <w:tab w:val="left" w:pos="0"/>
        </w:tabs>
        <w:spacing w:line="276" w:lineRule="auto"/>
        <w:jc w:val="center"/>
        <w:rPr>
          <w:b/>
          <w:sz w:val="24"/>
          <w:szCs w:val="24"/>
        </w:rPr>
      </w:pPr>
      <w:r w:rsidRPr="001A55E4">
        <w:rPr>
          <w:b/>
          <w:color w:val="000000"/>
          <w:sz w:val="24"/>
          <w:szCs w:val="24"/>
        </w:rPr>
        <w:t>РАЗРЕШЕНИЕ СПОРОВ</w:t>
      </w:r>
    </w:p>
    <w:p w:rsidR="00E64343" w:rsidRPr="001A55E4" w:rsidRDefault="00E64343" w:rsidP="00E64343">
      <w:pPr>
        <w:pStyle w:val="5"/>
        <w:shd w:val="clear" w:color="auto" w:fill="auto"/>
        <w:tabs>
          <w:tab w:val="left" w:pos="442"/>
        </w:tabs>
        <w:spacing w:line="276" w:lineRule="auto"/>
        <w:ind w:right="80" w:firstLine="567"/>
        <w:jc w:val="both"/>
        <w:rPr>
          <w:sz w:val="24"/>
          <w:szCs w:val="24"/>
        </w:rPr>
      </w:pPr>
      <w:r>
        <w:rPr>
          <w:color w:val="000000"/>
          <w:sz w:val="24"/>
          <w:szCs w:val="24"/>
        </w:rPr>
        <w:t>4</w:t>
      </w:r>
      <w:r w:rsidRPr="001A55E4">
        <w:rPr>
          <w:color w:val="000000"/>
          <w:sz w:val="24"/>
          <w:szCs w:val="24"/>
        </w:rPr>
        <w:t>.1.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E64343" w:rsidRPr="001A55E4" w:rsidRDefault="00E64343" w:rsidP="00E64343">
      <w:pPr>
        <w:pStyle w:val="5"/>
        <w:shd w:val="clear" w:color="auto" w:fill="auto"/>
        <w:tabs>
          <w:tab w:val="left" w:pos="442"/>
        </w:tabs>
        <w:spacing w:line="276" w:lineRule="auto"/>
        <w:ind w:right="80" w:firstLine="567"/>
        <w:jc w:val="both"/>
        <w:rPr>
          <w:color w:val="000000"/>
          <w:sz w:val="24"/>
          <w:szCs w:val="24"/>
        </w:rPr>
      </w:pPr>
      <w:r>
        <w:rPr>
          <w:color w:val="000000"/>
          <w:sz w:val="24"/>
          <w:szCs w:val="24"/>
        </w:rPr>
        <w:t>4</w:t>
      </w:r>
      <w:r w:rsidRPr="001A55E4">
        <w:rPr>
          <w:color w:val="000000"/>
          <w:sz w:val="24"/>
          <w:szCs w:val="24"/>
        </w:rPr>
        <w:t>.2. При не урегулировании в процессе переговоров спорных вопросов споры разрешаются в Арбитражном суде по месту нахождения Продавца.</w:t>
      </w:r>
    </w:p>
    <w:p w:rsidR="00E64343" w:rsidRPr="001A55E4" w:rsidRDefault="00E64343" w:rsidP="00E64343">
      <w:pPr>
        <w:pStyle w:val="5"/>
        <w:shd w:val="clear" w:color="auto" w:fill="auto"/>
        <w:tabs>
          <w:tab w:val="left" w:pos="442"/>
        </w:tabs>
        <w:spacing w:line="276" w:lineRule="auto"/>
        <w:ind w:right="80" w:firstLine="567"/>
        <w:jc w:val="both"/>
        <w:rPr>
          <w:sz w:val="24"/>
          <w:szCs w:val="24"/>
        </w:rPr>
      </w:pPr>
    </w:p>
    <w:p w:rsidR="00E64343" w:rsidRPr="001A55E4" w:rsidRDefault="00E64343" w:rsidP="00E64343">
      <w:pPr>
        <w:pStyle w:val="5"/>
        <w:numPr>
          <w:ilvl w:val="0"/>
          <w:numId w:val="8"/>
        </w:numPr>
        <w:shd w:val="clear" w:color="auto" w:fill="auto"/>
        <w:tabs>
          <w:tab w:val="left" w:pos="0"/>
        </w:tabs>
        <w:spacing w:line="276" w:lineRule="auto"/>
        <w:jc w:val="center"/>
        <w:rPr>
          <w:b/>
          <w:sz w:val="24"/>
          <w:szCs w:val="24"/>
        </w:rPr>
      </w:pPr>
      <w:r w:rsidRPr="001A55E4">
        <w:rPr>
          <w:b/>
          <w:color w:val="000000"/>
          <w:sz w:val="24"/>
          <w:szCs w:val="24"/>
        </w:rPr>
        <w:t>ПРОЧИЕ УСЛОВИЯ</w:t>
      </w:r>
    </w:p>
    <w:p w:rsidR="00E64343" w:rsidRPr="007D1CD5" w:rsidRDefault="00E64343" w:rsidP="00E64343">
      <w:pPr>
        <w:pStyle w:val="5"/>
        <w:numPr>
          <w:ilvl w:val="1"/>
          <w:numId w:val="10"/>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E64343" w:rsidRPr="007D1CD5" w:rsidRDefault="00E64343" w:rsidP="00E64343">
      <w:pPr>
        <w:pStyle w:val="5"/>
        <w:numPr>
          <w:ilvl w:val="1"/>
          <w:numId w:val="8"/>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E64343" w:rsidRPr="007D1CD5" w:rsidRDefault="00E64343" w:rsidP="00E64343">
      <w:pPr>
        <w:pStyle w:val="5"/>
        <w:numPr>
          <w:ilvl w:val="1"/>
          <w:numId w:val="8"/>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E64343" w:rsidRPr="007D1CD5" w:rsidRDefault="00E64343" w:rsidP="00E64343">
      <w:pPr>
        <w:pStyle w:val="5"/>
        <w:numPr>
          <w:ilvl w:val="1"/>
          <w:numId w:val="8"/>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E64343" w:rsidRPr="007D1CD5" w:rsidRDefault="00E64343" w:rsidP="00E64343">
      <w:pPr>
        <w:pStyle w:val="5"/>
        <w:numPr>
          <w:ilvl w:val="1"/>
          <w:numId w:val="8"/>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E64343" w:rsidRPr="007D1CD5" w:rsidRDefault="00E64343" w:rsidP="00E64343">
      <w:pPr>
        <w:pStyle w:val="5"/>
        <w:numPr>
          <w:ilvl w:val="1"/>
          <w:numId w:val="8"/>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E64343" w:rsidRPr="001A55E4" w:rsidRDefault="00E64343" w:rsidP="00E64343">
      <w:pPr>
        <w:pStyle w:val="5"/>
        <w:shd w:val="clear" w:color="auto" w:fill="auto"/>
        <w:tabs>
          <w:tab w:val="left" w:pos="442"/>
        </w:tabs>
        <w:spacing w:line="276" w:lineRule="auto"/>
        <w:ind w:right="80"/>
        <w:jc w:val="both"/>
        <w:rPr>
          <w:sz w:val="24"/>
          <w:szCs w:val="24"/>
        </w:rPr>
      </w:pPr>
    </w:p>
    <w:p w:rsidR="00E64343" w:rsidRPr="001A55E4" w:rsidRDefault="00E64343" w:rsidP="00E64343">
      <w:pPr>
        <w:pStyle w:val="5"/>
        <w:numPr>
          <w:ilvl w:val="0"/>
          <w:numId w:val="8"/>
        </w:numPr>
        <w:shd w:val="clear" w:color="auto" w:fill="auto"/>
        <w:tabs>
          <w:tab w:val="left" w:pos="0"/>
        </w:tabs>
        <w:spacing w:after="240" w:line="276" w:lineRule="auto"/>
        <w:jc w:val="center"/>
        <w:rPr>
          <w:b/>
          <w:color w:val="000000"/>
          <w:sz w:val="24"/>
          <w:szCs w:val="24"/>
        </w:rPr>
      </w:pPr>
      <w:r w:rsidRPr="001A55E4">
        <w:rPr>
          <w:b/>
          <w:color w:val="000000"/>
          <w:sz w:val="24"/>
          <w:szCs w:val="24"/>
        </w:rPr>
        <w:t>АДРЕСА, РЕКВИЗИТЫ И ПОДПИСИ СТОРОН:</w:t>
      </w:r>
    </w:p>
    <w:tbl>
      <w:tblPr>
        <w:tblW w:w="9781" w:type="dxa"/>
        <w:tblInd w:w="-147" w:type="dxa"/>
        <w:tblLook w:val="04A0" w:firstRow="1" w:lastRow="0" w:firstColumn="1" w:lastColumn="0" w:noHBand="0" w:noVBand="1"/>
      </w:tblPr>
      <w:tblGrid>
        <w:gridCol w:w="4962"/>
        <w:gridCol w:w="4819"/>
      </w:tblGrid>
      <w:tr w:rsidR="00E64343" w:rsidRPr="00475186" w:rsidTr="00072FAC">
        <w:tc>
          <w:tcPr>
            <w:tcW w:w="4962" w:type="dxa"/>
            <w:shd w:val="clear" w:color="auto" w:fill="auto"/>
          </w:tcPr>
          <w:p w:rsidR="00E64343" w:rsidRDefault="00E64343" w:rsidP="00072FAC">
            <w:pPr>
              <w:autoSpaceDE w:val="0"/>
              <w:autoSpaceDN w:val="0"/>
              <w:adjustRightInd w:val="0"/>
              <w:rPr>
                <w:b/>
              </w:rPr>
            </w:pPr>
          </w:p>
          <w:p w:rsidR="00E64343" w:rsidRDefault="00E64343" w:rsidP="00072FAC">
            <w:pPr>
              <w:autoSpaceDE w:val="0"/>
              <w:autoSpaceDN w:val="0"/>
              <w:adjustRightInd w:val="0"/>
              <w:rPr>
                <w:b/>
              </w:rPr>
            </w:pPr>
          </w:p>
          <w:p w:rsidR="00E64343" w:rsidRPr="001A55E4" w:rsidRDefault="00E64343" w:rsidP="00072FAC">
            <w:pPr>
              <w:autoSpaceDE w:val="0"/>
              <w:autoSpaceDN w:val="0"/>
              <w:adjustRightInd w:val="0"/>
              <w:rPr>
                <w:b/>
              </w:rPr>
            </w:pPr>
            <w:r w:rsidRPr="001A55E4">
              <w:rPr>
                <w:b/>
              </w:rPr>
              <w:t>Продавец:</w:t>
            </w:r>
          </w:p>
          <w:p w:rsidR="00E64343" w:rsidRPr="001A55E4" w:rsidRDefault="00E64343" w:rsidP="00072FAC">
            <w:pPr>
              <w:rPr>
                <w:b/>
              </w:rPr>
            </w:pPr>
            <w:r w:rsidRPr="001A55E4">
              <w:rPr>
                <w:b/>
              </w:rPr>
              <w:t>Акционерное общество «Мосстрой-17»</w:t>
            </w:r>
          </w:p>
          <w:p w:rsidR="00E64343" w:rsidRPr="001A55E4" w:rsidRDefault="00E64343" w:rsidP="00072FAC">
            <w:r w:rsidRPr="001A55E4">
              <w:t xml:space="preserve">ИНН: 6901084134; </w:t>
            </w:r>
          </w:p>
          <w:p w:rsidR="00E64343" w:rsidRPr="001A55E4" w:rsidRDefault="00E64343" w:rsidP="00072FAC">
            <w:r w:rsidRPr="001A55E4">
              <w:t xml:space="preserve">ОГРН: 1056900122718, </w:t>
            </w:r>
          </w:p>
          <w:p w:rsidR="00E64343" w:rsidRDefault="00E64343" w:rsidP="00072FAC">
            <w:pPr>
              <w:autoSpaceDE w:val="0"/>
              <w:autoSpaceDN w:val="0"/>
              <w:adjustRightInd w:val="0"/>
            </w:pPr>
            <w:r w:rsidRPr="001A55E4">
              <w:t xml:space="preserve">Адрес: 249135, Калужская область, </w:t>
            </w:r>
            <w:proofErr w:type="spellStart"/>
            <w:r w:rsidRPr="001A55E4">
              <w:t>Перемышльский</w:t>
            </w:r>
            <w:proofErr w:type="spellEnd"/>
            <w:r w:rsidRPr="001A55E4">
              <w:t xml:space="preserve"> район, д. Покровское, д. 3 </w:t>
            </w:r>
            <w:proofErr w:type="gramStart"/>
            <w:r w:rsidRPr="001A55E4">
              <w:t>Р</w:t>
            </w:r>
            <w:proofErr w:type="gramEnd"/>
            <w:r w:rsidRPr="001A55E4">
              <w:t xml:space="preserve">/с </w:t>
            </w:r>
            <w:r w:rsidRPr="00EA7002">
              <w:t>40702810900010035222</w:t>
            </w:r>
          </w:p>
          <w:p w:rsidR="00E64343" w:rsidRPr="001A55E4" w:rsidRDefault="00E64343" w:rsidP="00072FAC">
            <w:pPr>
              <w:autoSpaceDE w:val="0"/>
              <w:autoSpaceDN w:val="0"/>
              <w:adjustRightInd w:val="0"/>
            </w:pPr>
            <w:r w:rsidRPr="001A55E4">
              <w:t xml:space="preserve">в АКБ «ПЕРЕСВЕТ» (ПАО), </w:t>
            </w:r>
          </w:p>
          <w:p w:rsidR="00E64343" w:rsidRPr="001A55E4" w:rsidRDefault="00E64343" w:rsidP="00072FAC">
            <w:pPr>
              <w:autoSpaceDE w:val="0"/>
              <w:autoSpaceDN w:val="0"/>
              <w:adjustRightInd w:val="0"/>
            </w:pPr>
            <w:r w:rsidRPr="001A55E4">
              <w:t xml:space="preserve">к/с </w:t>
            </w:r>
            <w:r w:rsidRPr="00457800">
              <w:t>30101810145250000275</w:t>
            </w:r>
            <w:r w:rsidRPr="001A55E4">
              <w:t xml:space="preserve">, </w:t>
            </w:r>
          </w:p>
          <w:p w:rsidR="00E64343" w:rsidRPr="001A55E4" w:rsidRDefault="00E64343" w:rsidP="00072FAC">
            <w:pPr>
              <w:autoSpaceDE w:val="0"/>
              <w:autoSpaceDN w:val="0"/>
              <w:adjustRightInd w:val="0"/>
            </w:pPr>
            <w:r w:rsidRPr="001A55E4">
              <w:t>БИК 044525275</w:t>
            </w:r>
          </w:p>
          <w:p w:rsidR="00E64343" w:rsidRPr="001A55E4" w:rsidRDefault="00E64343" w:rsidP="00072FAC">
            <w:pPr>
              <w:autoSpaceDE w:val="0"/>
              <w:autoSpaceDN w:val="0"/>
              <w:adjustRightInd w:val="0"/>
            </w:pPr>
          </w:p>
          <w:p w:rsidR="00E64343" w:rsidRPr="001A55E4" w:rsidRDefault="00E64343" w:rsidP="00072FAC">
            <w:pPr>
              <w:autoSpaceDE w:val="0"/>
              <w:autoSpaceDN w:val="0"/>
              <w:adjustRightInd w:val="0"/>
            </w:pPr>
          </w:p>
        </w:tc>
        <w:tc>
          <w:tcPr>
            <w:tcW w:w="4819" w:type="dxa"/>
            <w:shd w:val="clear" w:color="auto" w:fill="auto"/>
          </w:tcPr>
          <w:p w:rsidR="00E64343" w:rsidRDefault="00E64343" w:rsidP="00072FAC">
            <w:pPr>
              <w:autoSpaceDE w:val="0"/>
              <w:autoSpaceDN w:val="0"/>
              <w:adjustRightInd w:val="0"/>
              <w:rPr>
                <w:b/>
              </w:rPr>
            </w:pPr>
          </w:p>
          <w:p w:rsidR="00E64343" w:rsidRDefault="00E64343" w:rsidP="00072FAC">
            <w:pPr>
              <w:autoSpaceDE w:val="0"/>
              <w:autoSpaceDN w:val="0"/>
              <w:adjustRightInd w:val="0"/>
              <w:rPr>
                <w:b/>
              </w:rPr>
            </w:pPr>
          </w:p>
          <w:p w:rsidR="00E64343" w:rsidRPr="001A55E4" w:rsidRDefault="00E64343" w:rsidP="00072FAC">
            <w:pPr>
              <w:autoSpaceDE w:val="0"/>
              <w:autoSpaceDN w:val="0"/>
              <w:adjustRightInd w:val="0"/>
              <w:rPr>
                <w:b/>
              </w:rPr>
            </w:pPr>
            <w:r w:rsidRPr="001A55E4">
              <w:rPr>
                <w:b/>
              </w:rPr>
              <w:t>Покупатель:</w:t>
            </w:r>
          </w:p>
          <w:p w:rsidR="00E64343" w:rsidRPr="001A55E4" w:rsidRDefault="00E64343" w:rsidP="00072FAC">
            <w:pPr>
              <w:autoSpaceDE w:val="0"/>
              <w:autoSpaceDN w:val="0"/>
              <w:adjustRightInd w:val="0"/>
            </w:pPr>
          </w:p>
        </w:tc>
      </w:tr>
    </w:tbl>
    <w:p w:rsidR="00E64343" w:rsidRPr="005D404B" w:rsidRDefault="00E64343" w:rsidP="00E64343">
      <w:pPr>
        <w:contextualSpacing/>
      </w:pPr>
      <w:r>
        <w:t xml:space="preserve">_______________ </w:t>
      </w:r>
      <w:proofErr w:type="spellStart"/>
      <w:r>
        <w:t>Родюшкин</w:t>
      </w:r>
      <w:proofErr w:type="spellEnd"/>
      <w:r>
        <w:t xml:space="preserve"> И.С.</w:t>
      </w:r>
    </w:p>
    <w:p w:rsidR="00E64343" w:rsidRPr="00E64343" w:rsidRDefault="00E64343" w:rsidP="00E64343">
      <w:pPr>
        <w:tabs>
          <w:tab w:val="left" w:pos="2400"/>
        </w:tabs>
      </w:pPr>
    </w:p>
    <w:sectPr w:rsidR="00E64343" w:rsidRPr="00E64343" w:rsidSect="00DA2EB4">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5B" w:rsidRDefault="00BF215B" w:rsidP="005A7918">
      <w:r>
        <w:separator/>
      </w:r>
    </w:p>
  </w:endnote>
  <w:endnote w:type="continuationSeparator" w:id="0">
    <w:p w:rsidR="00BF215B" w:rsidRDefault="00BF21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3A6" w:rsidRPr="00E853A6" w:rsidRDefault="0031764B">
    <w:pPr>
      <w:pStyle w:val="a6"/>
      <w:rPr>
        <w:rFonts w:ascii="Times New Roman" w:hAnsi="Times New Roman"/>
        <w:sz w:val="24"/>
        <w:szCs w:val="24"/>
        <w:lang w:val="ru-RU"/>
      </w:rPr>
    </w:pPr>
    <w:r w:rsidRPr="00E853A6">
      <w:rPr>
        <w:rFonts w:ascii="Times New Roman" w:hAnsi="Times New Roman"/>
        <w:sz w:val="24"/>
        <w:szCs w:val="24"/>
        <w:lang w:val="ru-RU"/>
      </w:rPr>
      <w:t xml:space="preserve">_______________ </w:t>
    </w:r>
    <w:proofErr w:type="spellStart"/>
    <w:r w:rsidRPr="00E853A6">
      <w:rPr>
        <w:rFonts w:ascii="Times New Roman" w:hAnsi="Times New Roman"/>
        <w:sz w:val="24"/>
        <w:szCs w:val="24"/>
        <w:lang w:val="ru-RU"/>
      </w:rPr>
      <w:t>Родюшкин</w:t>
    </w:r>
    <w:proofErr w:type="spellEnd"/>
    <w:r w:rsidRPr="00E853A6">
      <w:rPr>
        <w:rFonts w:ascii="Times New Roman" w:hAnsi="Times New Roman"/>
        <w:sz w:val="24"/>
        <w:szCs w:val="24"/>
        <w:lang w:val="ru-RU"/>
      </w:rPr>
      <w:t xml:space="preserve"> И.С.</w:t>
    </w:r>
    <w:r>
      <w:rPr>
        <w:rFonts w:ascii="Times New Roman" w:hAnsi="Times New Roman"/>
        <w:sz w:val="24"/>
        <w:szCs w:val="24"/>
        <w:lang w:val="ru-RU"/>
      </w:rPr>
      <w:t xml:space="preserve">          </w:t>
    </w:r>
    <w:r w:rsidR="005A7918">
      <w:rPr>
        <w:rFonts w:ascii="Times New Roman" w:hAnsi="Times New Roman"/>
        <w:sz w:val="24"/>
        <w:szCs w:val="24"/>
        <w:lang w:val="ru-RU"/>
      </w:rPr>
      <w:t xml:space="preserve">                              </w:t>
    </w:r>
    <w:r>
      <w:rPr>
        <w:rFonts w:ascii="Times New Roman" w:hAnsi="Times New Roman"/>
        <w:sz w:val="24"/>
        <w:szCs w:val="24"/>
        <w:lang w:val="ru-RU"/>
      </w:rPr>
      <w:t xml:space="preserve">    _______________ </w:t>
    </w:r>
    <w:r w:rsidR="005A7918">
      <w:rPr>
        <w:rFonts w:ascii="Times New Roman" w:hAnsi="Times New Roman"/>
        <w:sz w:val="24"/>
        <w:szCs w:val="24"/>
        <w:lang w:val="ru-RU"/>
      </w:rPr>
      <w:t>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5B" w:rsidRDefault="00BF215B" w:rsidP="005A7918">
      <w:r>
        <w:separator/>
      </w:r>
    </w:p>
  </w:footnote>
  <w:footnote w:type="continuationSeparator" w:id="0">
    <w:p w:rsidR="00BF215B" w:rsidRDefault="00BF215B"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B8F"/>
    <w:multiLevelType w:val="hybridMultilevel"/>
    <w:tmpl w:val="71B0FABA"/>
    <w:lvl w:ilvl="0" w:tplc="10BC59CC">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2">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3">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FA1BEE"/>
    <w:multiLevelType w:val="multilevel"/>
    <w:tmpl w:val="7B06060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AE224FB"/>
    <w:multiLevelType w:val="multilevel"/>
    <w:tmpl w:val="D9B22178"/>
    <w:lvl w:ilvl="0">
      <w:start w:val="5"/>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3"/>
  </w:num>
  <w:num w:numId="2">
    <w:abstractNumId w:val="1"/>
  </w:num>
  <w:num w:numId="3">
    <w:abstractNumId w:val="7"/>
  </w:num>
  <w:num w:numId="4">
    <w:abstractNumId w:val="8"/>
  </w:num>
  <w:num w:numId="5">
    <w:abstractNumId w:val="2"/>
  </w:num>
  <w:num w:numId="6">
    <w:abstractNumId w:val="4"/>
  </w:num>
  <w:num w:numId="7">
    <w:abstractNumId w:val="9"/>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147C1A"/>
    <w:rsid w:val="001E455E"/>
    <w:rsid w:val="002B4A22"/>
    <w:rsid w:val="0031764B"/>
    <w:rsid w:val="00340926"/>
    <w:rsid w:val="0037564A"/>
    <w:rsid w:val="00415E52"/>
    <w:rsid w:val="004C2A45"/>
    <w:rsid w:val="004D087A"/>
    <w:rsid w:val="00541C5B"/>
    <w:rsid w:val="005A7918"/>
    <w:rsid w:val="006E4FF9"/>
    <w:rsid w:val="00812B88"/>
    <w:rsid w:val="00862A4C"/>
    <w:rsid w:val="008B707B"/>
    <w:rsid w:val="008C4DB8"/>
    <w:rsid w:val="00993B8A"/>
    <w:rsid w:val="009A77C3"/>
    <w:rsid w:val="00B238AB"/>
    <w:rsid w:val="00B3459A"/>
    <w:rsid w:val="00BF215B"/>
    <w:rsid w:val="00CB6A8A"/>
    <w:rsid w:val="00D009C3"/>
    <w:rsid w:val="00D0253E"/>
    <w:rsid w:val="00D92566"/>
    <w:rsid w:val="00E64343"/>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0663-8A56-4C1E-B5CA-6D9728CC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User</cp:lastModifiedBy>
  <cp:revision>2</cp:revision>
  <dcterms:created xsi:type="dcterms:W3CDTF">2019-12-06T15:10:00Z</dcterms:created>
  <dcterms:modified xsi:type="dcterms:W3CDTF">2019-12-06T15:10:00Z</dcterms:modified>
</cp:coreProperties>
</file>