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0" w:rsidRPr="004D0F3A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Договор купли-продажи</w:t>
      </w:r>
    </w:p>
    <w:p w:rsidR="00FA01FE" w:rsidRPr="004D0F3A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имущества и права аренды</w:t>
      </w:r>
    </w:p>
    <w:p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г. Санкт-Петербург</w:t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  <w:t xml:space="preserve">    </w:t>
      </w:r>
      <w:proofErr w:type="gramStart"/>
      <w:r w:rsidRPr="004D0F3A">
        <w:rPr>
          <w:rFonts w:ascii="Times New Roman" w:hAnsi="Times New Roman" w:cs="Times New Roman"/>
        </w:rPr>
        <w:t xml:space="preserve">   «</w:t>
      </w:r>
      <w:proofErr w:type="gramEnd"/>
      <w:r w:rsidRPr="004D0F3A">
        <w:rPr>
          <w:rFonts w:ascii="Times New Roman" w:hAnsi="Times New Roman" w:cs="Times New Roman"/>
        </w:rPr>
        <w:t>__» ___________ 201</w:t>
      </w:r>
      <w:r w:rsidR="000A2BCC" w:rsidRPr="00FE6FEA">
        <w:rPr>
          <w:rFonts w:ascii="Times New Roman" w:hAnsi="Times New Roman" w:cs="Times New Roman"/>
        </w:rPr>
        <w:t>_</w:t>
      </w:r>
      <w:r w:rsidRPr="004D0F3A">
        <w:rPr>
          <w:rFonts w:ascii="Times New Roman" w:hAnsi="Times New Roman" w:cs="Times New Roman"/>
        </w:rPr>
        <w:t>г.</w:t>
      </w:r>
    </w:p>
    <w:p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:rsidR="001F0D8B" w:rsidRPr="004D0F3A" w:rsidRDefault="004D0F3A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DA4CB3">
        <w:rPr>
          <w:rFonts w:ascii="Times New Roman" w:hAnsi="Times New Roman" w:cs="Times New Roman"/>
          <w:b/>
        </w:rPr>
        <w:t>ГРАНАТ-СПБ</w:t>
      </w:r>
      <w:r w:rsidRPr="004D0F3A">
        <w:rPr>
          <w:rFonts w:ascii="Times New Roman" w:hAnsi="Times New Roman" w:cs="Times New Roman"/>
          <w:b/>
        </w:rPr>
        <w:t>»</w:t>
      </w:r>
      <w:r w:rsidRPr="004D0F3A">
        <w:rPr>
          <w:rFonts w:ascii="Times New Roman" w:hAnsi="Times New Roman" w:cs="Times New Roman"/>
        </w:rPr>
        <w:t xml:space="preserve"> (ОГРН </w:t>
      </w:r>
      <w:r w:rsidR="00DA4CB3">
        <w:rPr>
          <w:rFonts w:ascii="Times New Roman" w:hAnsi="Times New Roman" w:cs="Times New Roman"/>
        </w:rPr>
        <w:t>10278079859</w:t>
      </w:r>
      <w:r w:rsidR="00BF27D2">
        <w:rPr>
          <w:rFonts w:ascii="Times New Roman" w:hAnsi="Times New Roman" w:cs="Times New Roman"/>
        </w:rPr>
        <w:t>30</w:t>
      </w:r>
      <w:r w:rsidRPr="004D0F3A">
        <w:rPr>
          <w:rFonts w:ascii="Times New Roman" w:hAnsi="Times New Roman" w:cs="Times New Roman"/>
        </w:rPr>
        <w:t xml:space="preserve"> ИНН </w:t>
      </w:r>
      <w:r w:rsidR="00DA4CB3" w:rsidRPr="00DA4CB3">
        <w:rPr>
          <w:rFonts w:ascii="Times New Roman" w:hAnsi="Times New Roman" w:cs="Times New Roman"/>
        </w:rPr>
        <w:t>7816213895</w:t>
      </w:r>
      <w:r w:rsidRPr="004D0F3A">
        <w:rPr>
          <w:rFonts w:ascii="Times New Roman" w:hAnsi="Times New Roman" w:cs="Times New Roman"/>
        </w:rPr>
        <w:t xml:space="preserve">, место нахождения: </w:t>
      </w:r>
      <w:r w:rsidR="00BF27D2" w:rsidRPr="00BF27D2">
        <w:rPr>
          <w:rFonts w:ascii="Times New Roman" w:hAnsi="Times New Roman" w:cs="Times New Roman"/>
        </w:rPr>
        <w:t>194100, Санкт-Петербург ул. Литовская, д. 10, оф.2414</w:t>
      </w:r>
      <w:r w:rsidRPr="00BF27D2">
        <w:rPr>
          <w:rFonts w:ascii="Times New Roman" w:hAnsi="Times New Roman" w:cs="Times New Roman"/>
        </w:rPr>
        <w:t>)</w:t>
      </w:r>
      <w:r w:rsidRPr="004D0F3A">
        <w:rPr>
          <w:rFonts w:ascii="Times New Roman" w:hAnsi="Times New Roman" w:cs="Times New Roman"/>
        </w:rPr>
        <w:t xml:space="preserve"> в лице Конкурсного управляющего Иванушкова Сергея Валентиновича, действующего на основании Решения Арбитражного суда города Санкт-Петербурга и Ленинградской области от </w:t>
      </w:r>
      <w:r w:rsidR="00BF27D2">
        <w:rPr>
          <w:rFonts w:ascii="Times New Roman" w:hAnsi="Times New Roman" w:cs="Times New Roman"/>
        </w:rPr>
        <w:t>25.04.2018г</w:t>
      </w:r>
      <w:r w:rsidRPr="004D0F3A">
        <w:rPr>
          <w:rFonts w:ascii="Times New Roman" w:hAnsi="Times New Roman" w:cs="Times New Roman"/>
        </w:rPr>
        <w:t xml:space="preserve">. по делу № </w:t>
      </w:r>
      <w:r w:rsidR="00BF27D2" w:rsidRPr="00BF27D2">
        <w:rPr>
          <w:rFonts w:ascii="Times New Roman" w:hAnsi="Times New Roman" w:cs="Times New Roman"/>
        </w:rPr>
        <w:t>А56-70715/2017</w:t>
      </w:r>
      <w:r w:rsidRPr="004D0F3A">
        <w:rPr>
          <w:rFonts w:ascii="Times New Roman" w:hAnsi="Times New Roman" w:cs="Times New Roman"/>
        </w:rPr>
        <w:t xml:space="preserve">, а также Определения Арбитражного суда города Санкт-Петербурга и Ленинградской области </w:t>
      </w:r>
      <w:r w:rsidR="00BF27D2">
        <w:rPr>
          <w:rFonts w:ascii="Times New Roman" w:hAnsi="Times New Roman" w:cs="Times New Roman"/>
        </w:rPr>
        <w:t xml:space="preserve">о продлении конкурсного производства </w:t>
      </w:r>
      <w:r w:rsidRPr="004D0F3A">
        <w:rPr>
          <w:rFonts w:ascii="Times New Roman" w:hAnsi="Times New Roman" w:cs="Times New Roman"/>
        </w:rPr>
        <w:t xml:space="preserve">от </w:t>
      </w:r>
      <w:r w:rsidR="00BF27D2">
        <w:rPr>
          <w:rFonts w:ascii="Times New Roman" w:hAnsi="Times New Roman" w:cs="Times New Roman"/>
        </w:rPr>
        <w:t>23</w:t>
      </w:r>
      <w:r w:rsidRPr="004D0F3A">
        <w:rPr>
          <w:rFonts w:ascii="Times New Roman" w:hAnsi="Times New Roman" w:cs="Times New Roman"/>
        </w:rPr>
        <w:t>.</w:t>
      </w:r>
      <w:r w:rsidR="00BF27D2">
        <w:rPr>
          <w:rFonts w:ascii="Times New Roman" w:hAnsi="Times New Roman" w:cs="Times New Roman"/>
        </w:rPr>
        <w:t>10</w:t>
      </w:r>
      <w:r w:rsidRPr="004D0F3A">
        <w:rPr>
          <w:rFonts w:ascii="Times New Roman" w:hAnsi="Times New Roman" w:cs="Times New Roman"/>
        </w:rPr>
        <w:t>.201</w:t>
      </w:r>
      <w:r w:rsidR="00BF27D2">
        <w:rPr>
          <w:rFonts w:ascii="Times New Roman" w:hAnsi="Times New Roman" w:cs="Times New Roman"/>
        </w:rPr>
        <w:t>8</w:t>
      </w:r>
      <w:r w:rsidRPr="004D0F3A">
        <w:rPr>
          <w:rFonts w:ascii="Times New Roman" w:hAnsi="Times New Roman" w:cs="Times New Roman"/>
        </w:rPr>
        <w:t>г. по делу № А56-75331/2015</w:t>
      </w:r>
      <w:r w:rsidR="00984619" w:rsidRPr="004D0F3A">
        <w:rPr>
          <w:rFonts w:ascii="Times New Roman" w:hAnsi="Times New Roman" w:cs="Times New Roman"/>
          <w:shd w:val="clear" w:color="auto" w:fill="FFFFFF"/>
        </w:rPr>
        <w:t xml:space="preserve">, </w:t>
      </w:r>
      <w:r w:rsidR="00984619" w:rsidRPr="004D0F3A">
        <w:rPr>
          <w:rFonts w:ascii="Times New Roman" w:hAnsi="Times New Roman" w:cs="Times New Roman"/>
        </w:rPr>
        <w:t>именуем</w:t>
      </w:r>
      <w:r w:rsidR="005A0808" w:rsidRPr="004D0F3A">
        <w:rPr>
          <w:rFonts w:ascii="Times New Roman" w:hAnsi="Times New Roman" w:cs="Times New Roman"/>
        </w:rPr>
        <w:t>ое</w:t>
      </w:r>
      <w:r w:rsidR="00984619" w:rsidRPr="004D0F3A">
        <w:rPr>
          <w:rFonts w:ascii="Times New Roman" w:hAnsi="Times New Roman" w:cs="Times New Roman"/>
        </w:rPr>
        <w:t xml:space="preserve"> в дальнейшем «Продавец»</w:t>
      </w:r>
      <w:r w:rsidR="005F6C61" w:rsidRPr="004D0F3A">
        <w:rPr>
          <w:rFonts w:ascii="Times New Roman" w:hAnsi="Times New Roman" w:cs="Times New Roman"/>
          <w:shd w:val="clear" w:color="auto" w:fill="FFFFFF"/>
        </w:rPr>
        <w:t>, и _____</w:t>
      </w:r>
      <w:r w:rsidR="006B1E2E" w:rsidRPr="004D0F3A">
        <w:rPr>
          <w:rFonts w:ascii="Times New Roman" w:hAnsi="Times New Roman" w:cs="Times New Roman"/>
          <w:shd w:val="clear" w:color="auto" w:fill="FFFFFF"/>
        </w:rPr>
        <w:t>____</w:t>
      </w:r>
      <w:r w:rsidR="005F6C61" w:rsidRPr="004D0F3A">
        <w:rPr>
          <w:rFonts w:ascii="Times New Roman" w:hAnsi="Times New Roman" w:cs="Times New Roman"/>
          <w:shd w:val="clear" w:color="auto" w:fill="FFFFFF"/>
        </w:rPr>
        <w:t>__</w:t>
      </w:r>
      <w:r w:rsidR="005A0808" w:rsidRPr="004D0F3A">
        <w:rPr>
          <w:rFonts w:ascii="Times New Roman" w:hAnsi="Times New Roman" w:cs="Times New Roman"/>
          <w:shd w:val="clear" w:color="auto" w:fill="FFFFFF"/>
        </w:rPr>
        <w:t>______</w:t>
      </w:r>
      <w:r w:rsidR="005F6C61" w:rsidRPr="004D0F3A">
        <w:rPr>
          <w:rFonts w:ascii="Times New Roman" w:hAnsi="Times New Roman" w:cs="Times New Roman"/>
          <w:shd w:val="clear" w:color="auto" w:fill="FFFFFF"/>
        </w:rPr>
        <w:t>__________</w:t>
      </w:r>
      <w:r w:rsidR="00984619" w:rsidRPr="004D0F3A">
        <w:rPr>
          <w:rFonts w:ascii="Times New Roman" w:hAnsi="Times New Roman" w:cs="Times New Roman"/>
          <w:shd w:val="clear" w:color="auto" w:fill="FFFFFF"/>
        </w:rPr>
        <w:t xml:space="preserve">, </w:t>
      </w:r>
      <w:r w:rsidR="005F6C61" w:rsidRPr="004D0F3A">
        <w:rPr>
          <w:rFonts w:ascii="Times New Roman" w:hAnsi="Times New Roman" w:cs="Times New Roman"/>
          <w:shd w:val="clear" w:color="auto" w:fill="FFFFFF"/>
        </w:rPr>
        <w:t>в лице ____________</w:t>
      </w:r>
      <w:r w:rsidR="00FE33F0" w:rsidRPr="004D0F3A">
        <w:rPr>
          <w:rFonts w:ascii="Times New Roman" w:hAnsi="Times New Roman" w:cs="Times New Roman"/>
          <w:shd w:val="clear" w:color="auto" w:fill="FFFFFF"/>
        </w:rPr>
        <w:t>____</w:t>
      </w:r>
      <w:r w:rsidR="005F6C61" w:rsidRPr="004D0F3A">
        <w:rPr>
          <w:rFonts w:ascii="Times New Roman" w:hAnsi="Times New Roman" w:cs="Times New Roman"/>
          <w:shd w:val="clear" w:color="auto" w:fill="FFFFFF"/>
        </w:rPr>
        <w:t>, действующего на основании ______________________, именуемое в дальнейшей «</w:t>
      </w:r>
      <w:r w:rsidR="00280DE9" w:rsidRPr="004D0F3A">
        <w:rPr>
          <w:rFonts w:ascii="Times New Roman" w:hAnsi="Times New Roman" w:cs="Times New Roman"/>
          <w:shd w:val="clear" w:color="auto" w:fill="FFFFFF"/>
        </w:rPr>
        <w:t>Покупатель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», </w:t>
      </w:r>
      <w:r w:rsidR="002504A4" w:rsidRPr="004D0F3A">
        <w:rPr>
          <w:rFonts w:ascii="Times New Roman" w:hAnsi="Times New Roman" w:cs="Times New Roman"/>
          <w:shd w:val="clear" w:color="auto" w:fill="FFFFFF"/>
        </w:rPr>
        <w:t xml:space="preserve">совместно именуемые «Стороны», </w:t>
      </w:r>
      <w:r w:rsidR="00280DE9" w:rsidRPr="004D0F3A">
        <w:rPr>
          <w:rFonts w:ascii="Times New Roman" w:eastAsia="Calibri" w:hAnsi="Times New Roman" w:cs="Times New Roman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4D0F3A">
        <w:rPr>
          <w:rFonts w:ascii="Times New Roman" w:eastAsia="Calibri" w:hAnsi="Times New Roman" w:cs="Times New Roman"/>
        </w:rPr>
        <w:t>, настоящий Договор</w:t>
      </w:r>
      <w:r w:rsidR="00280DE9" w:rsidRPr="004D0F3A">
        <w:rPr>
          <w:rFonts w:ascii="Times New Roman" w:eastAsia="Calibri" w:hAnsi="Times New Roman" w:cs="Times New Roman"/>
        </w:rPr>
        <w:t>) о нижеследующем:</w:t>
      </w:r>
    </w:p>
    <w:p w:rsidR="00AF2875" w:rsidRPr="004D0F3A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1. Предмет Договора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4D0F3A">
        <w:rPr>
          <w:rFonts w:ascii="Times New Roman" w:hAnsi="Times New Roman" w:cs="Times New Roman"/>
        </w:rPr>
        <w:t>имущество</w:t>
      </w:r>
      <w:proofErr w:type="gramEnd"/>
      <w:r w:rsidRPr="004D0F3A">
        <w:rPr>
          <w:rFonts w:ascii="Times New Roman" w:hAnsi="Times New Roman" w:cs="Times New Roman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1.2. </w:t>
      </w:r>
      <w:r w:rsidR="00536487" w:rsidRPr="004D0F3A">
        <w:rPr>
          <w:rFonts w:ascii="Times New Roman" w:hAnsi="Times New Roman" w:cs="Times New Roman"/>
        </w:rPr>
        <w:t xml:space="preserve">Вид прав Продавца на Объекты, основания возникновения прав </w:t>
      </w:r>
      <w:r w:rsidR="00572F31" w:rsidRPr="004D0F3A">
        <w:rPr>
          <w:rFonts w:ascii="Times New Roman" w:hAnsi="Times New Roman" w:cs="Times New Roman"/>
        </w:rPr>
        <w:t xml:space="preserve">Продавца </w:t>
      </w:r>
      <w:r w:rsidR="00536487" w:rsidRPr="004D0F3A">
        <w:rPr>
          <w:rFonts w:ascii="Times New Roman" w:hAnsi="Times New Roman" w:cs="Times New Roman"/>
        </w:rPr>
        <w:t>на Объекты и сведения об обременении Объектов указаны в Приложении № 1 к настоящему Договору.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1.3. Указанн</w:t>
      </w:r>
      <w:r w:rsidR="00EF7C75" w:rsidRPr="004D0F3A">
        <w:rPr>
          <w:rFonts w:ascii="Times New Roman" w:hAnsi="Times New Roman" w:cs="Times New Roman"/>
        </w:rPr>
        <w:t>ые</w:t>
      </w:r>
      <w:r w:rsidRPr="004D0F3A">
        <w:rPr>
          <w:rFonts w:ascii="Times New Roman" w:hAnsi="Times New Roman" w:cs="Times New Roman"/>
        </w:rPr>
        <w:t xml:space="preserve"> в п. 1.1. настоящего Договора </w:t>
      </w:r>
      <w:r w:rsidR="00AC6977" w:rsidRPr="004D0F3A">
        <w:rPr>
          <w:rFonts w:ascii="Times New Roman" w:hAnsi="Times New Roman" w:cs="Times New Roman"/>
        </w:rPr>
        <w:t>Объекты</w:t>
      </w:r>
      <w:r w:rsidR="005A0B8E" w:rsidRPr="004D0F3A">
        <w:rPr>
          <w:rFonts w:ascii="Times New Roman" w:hAnsi="Times New Roman" w:cs="Times New Roman"/>
        </w:rPr>
        <w:t xml:space="preserve"> </w:t>
      </w:r>
      <w:r w:rsidRPr="004D0F3A">
        <w:rPr>
          <w:rFonts w:ascii="Times New Roman" w:hAnsi="Times New Roman" w:cs="Times New Roman"/>
        </w:rPr>
        <w:t xml:space="preserve">Покупатель приобретает по итогам продажи имущества </w:t>
      </w:r>
      <w:r w:rsidR="005A0808" w:rsidRPr="004D0F3A">
        <w:rPr>
          <w:rFonts w:ascii="Times New Roman" w:hAnsi="Times New Roman" w:cs="Times New Roman"/>
        </w:rPr>
        <w:t xml:space="preserve">ООО </w:t>
      </w:r>
      <w:r w:rsidR="004D0F3A">
        <w:rPr>
          <w:rFonts w:ascii="Times New Roman" w:hAnsi="Times New Roman" w:cs="Times New Roman"/>
        </w:rPr>
        <w:t>«</w:t>
      </w:r>
      <w:r w:rsidR="00BE017E">
        <w:rPr>
          <w:rFonts w:ascii="Times New Roman" w:hAnsi="Times New Roman" w:cs="Times New Roman"/>
        </w:rPr>
        <w:t>ГРАНАТ-СПБ</w:t>
      </w:r>
      <w:r w:rsidR="005A0808" w:rsidRPr="004D0F3A">
        <w:rPr>
          <w:rFonts w:ascii="Times New Roman" w:hAnsi="Times New Roman" w:cs="Times New Roman"/>
        </w:rPr>
        <w:t>»</w:t>
      </w:r>
      <w:r w:rsidRPr="004D0F3A">
        <w:rPr>
          <w:rFonts w:ascii="Times New Roman" w:hAnsi="Times New Roman" w:cs="Times New Roman"/>
        </w:rPr>
        <w:t xml:space="preserve"> 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6C1475" w:rsidRPr="004D0F3A">
        <w:rPr>
          <w:rFonts w:ascii="Times New Roman" w:hAnsi="Times New Roman" w:cs="Times New Roman"/>
        </w:rPr>
        <w:t>ООО «</w:t>
      </w:r>
      <w:r w:rsidR="00BE017E">
        <w:rPr>
          <w:rFonts w:ascii="Times New Roman" w:hAnsi="Times New Roman" w:cs="Times New Roman"/>
        </w:rPr>
        <w:t>ГРАНАТ-СПБ</w:t>
      </w:r>
      <w:r w:rsidR="006C1475" w:rsidRPr="004D0F3A">
        <w:rPr>
          <w:rFonts w:ascii="Times New Roman" w:hAnsi="Times New Roman" w:cs="Times New Roman"/>
        </w:rPr>
        <w:t>»</w:t>
      </w:r>
      <w:r w:rsidR="00C050EE" w:rsidRPr="004D0F3A">
        <w:rPr>
          <w:rFonts w:ascii="Times New Roman" w:hAnsi="Times New Roman" w:cs="Times New Roman"/>
        </w:rPr>
        <w:t xml:space="preserve"> </w:t>
      </w:r>
      <w:r w:rsidRPr="004D0F3A">
        <w:rPr>
          <w:rFonts w:ascii="Times New Roman" w:hAnsi="Times New Roman" w:cs="Times New Roman"/>
        </w:rPr>
        <w:t>от «__</w:t>
      </w:r>
      <w:proofErr w:type="gramStart"/>
      <w:r w:rsidRPr="004D0F3A">
        <w:rPr>
          <w:rFonts w:ascii="Times New Roman" w:hAnsi="Times New Roman" w:cs="Times New Roman"/>
        </w:rPr>
        <w:t>»</w:t>
      </w:r>
      <w:proofErr w:type="gramEnd"/>
      <w:r w:rsidRPr="004D0F3A">
        <w:rPr>
          <w:rFonts w:ascii="Times New Roman" w:hAnsi="Times New Roman" w:cs="Times New Roman"/>
        </w:rPr>
        <w:t xml:space="preserve"> _____</w:t>
      </w:r>
      <w:r w:rsidR="006A5E28" w:rsidRPr="004D0F3A">
        <w:rPr>
          <w:rFonts w:ascii="Times New Roman" w:hAnsi="Times New Roman" w:cs="Times New Roman"/>
        </w:rPr>
        <w:t>__</w:t>
      </w:r>
      <w:r w:rsidRPr="004D0F3A">
        <w:rPr>
          <w:rFonts w:ascii="Times New Roman" w:hAnsi="Times New Roman" w:cs="Times New Roman"/>
        </w:rPr>
        <w:t>__ 201</w:t>
      </w:r>
      <w:r w:rsidR="004D0F3A">
        <w:rPr>
          <w:rFonts w:ascii="Times New Roman" w:hAnsi="Times New Roman" w:cs="Times New Roman"/>
        </w:rPr>
        <w:t>8</w:t>
      </w:r>
      <w:r w:rsidRPr="004D0F3A">
        <w:rPr>
          <w:rFonts w:ascii="Times New Roman" w:hAnsi="Times New Roman" w:cs="Times New Roman"/>
        </w:rPr>
        <w:t xml:space="preserve"> года.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1.</w:t>
      </w:r>
      <w:r w:rsidR="00C20B2C" w:rsidRPr="004D0F3A">
        <w:rPr>
          <w:rFonts w:ascii="Times New Roman" w:hAnsi="Times New Roman" w:cs="Times New Roman"/>
        </w:rPr>
        <w:t>5</w:t>
      </w:r>
      <w:r w:rsidRPr="004D0F3A">
        <w:rPr>
          <w:rFonts w:ascii="Times New Roman" w:hAnsi="Times New Roman" w:cs="Times New Roman"/>
        </w:rPr>
        <w:t>. Прав</w:t>
      </w:r>
      <w:r w:rsidR="00EA1060" w:rsidRPr="004D0F3A">
        <w:rPr>
          <w:rFonts w:ascii="Times New Roman" w:hAnsi="Times New Roman" w:cs="Times New Roman"/>
        </w:rPr>
        <w:t>а</w:t>
      </w:r>
      <w:r w:rsidRPr="004D0F3A">
        <w:rPr>
          <w:rFonts w:ascii="Times New Roman" w:hAnsi="Times New Roman" w:cs="Times New Roman"/>
        </w:rPr>
        <w:t xml:space="preserve"> на Объекты у Продавца прекраща</w:t>
      </w:r>
      <w:r w:rsidR="00EA1060" w:rsidRPr="004D0F3A">
        <w:rPr>
          <w:rFonts w:ascii="Times New Roman" w:hAnsi="Times New Roman" w:cs="Times New Roman"/>
        </w:rPr>
        <w:t>ю</w:t>
      </w:r>
      <w:r w:rsidRPr="004D0F3A">
        <w:rPr>
          <w:rFonts w:ascii="Times New Roman" w:hAnsi="Times New Roman" w:cs="Times New Roman"/>
        </w:rPr>
        <w:t>тся, а прав</w:t>
      </w:r>
      <w:r w:rsidR="00EA1060" w:rsidRPr="004D0F3A">
        <w:rPr>
          <w:rFonts w:ascii="Times New Roman" w:hAnsi="Times New Roman" w:cs="Times New Roman"/>
        </w:rPr>
        <w:t>а</w:t>
      </w:r>
      <w:r w:rsidRPr="004D0F3A">
        <w:rPr>
          <w:rFonts w:ascii="Times New Roman" w:hAnsi="Times New Roman" w:cs="Times New Roman"/>
        </w:rPr>
        <w:t xml:space="preserve"> на Объекты у Покупателя возника</w:t>
      </w:r>
      <w:r w:rsidR="00EA1060" w:rsidRPr="004D0F3A">
        <w:rPr>
          <w:rFonts w:ascii="Times New Roman" w:hAnsi="Times New Roman" w:cs="Times New Roman"/>
        </w:rPr>
        <w:t>ю</w:t>
      </w:r>
      <w:r w:rsidRPr="004D0F3A">
        <w:rPr>
          <w:rFonts w:ascii="Times New Roman" w:hAnsi="Times New Roman" w:cs="Times New Roman"/>
        </w:rPr>
        <w:t>т с момента государственной регистрации перехода прав на Объекты</w:t>
      </w:r>
      <w:r w:rsidR="00EA1060" w:rsidRPr="004D0F3A">
        <w:rPr>
          <w:rFonts w:ascii="Times New Roman" w:hAnsi="Times New Roman" w:cs="Times New Roman"/>
        </w:rPr>
        <w:t>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1.</w:t>
      </w:r>
      <w:r w:rsidR="00C20B2C" w:rsidRPr="004D0F3A">
        <w:rPr>
          <w:rFonts w:ascii="Times New Roman" w:hAnsi="Times New Roman" w:cs="Times New Roman"/>
        </w:rPr>
        <w:t>6</w:t>
      </w:r>
      <w:r w:rsidRPr="004D0F3A">
        <w:rPr>
          <w:rFonts w:ascii="Times New Roman" w:hAnsi="Times New Roman" w:cs="Times New Roman"/>
        </w:rPr>
        <w:t xml:space="preserve">. Риск случайной гибели или порчи </w:t>
      </w:r>
      <w:r w:rsidR="00AC6977" w:rsidRPr="004D0F3A">
        <w:rPr>
          <w:rFonts w:ascii="Times New Roman" w:hAnsi="Times New Roman" w:cs="Times New Roman"/>
        </w:rPr>
        <w:t>Объектов</w:t>
      </w:r>
      <w:r w:rsidRPr="004D0F3A">
        <w:rPr>
          <w:rFonts w:ascii="Times New Roman" w:hAnsi="Times New Roman" w:cs="Times New Roman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2. Права и обязанности Сторон.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2.1. Покупатель обязан: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4D0F3A">
        <w:rPr>
          <w:rFonts w:ascii="Times New Roman" w:hAnsi="Times New Roman" w:cs="Times New Roman"/>
        </w:rPr>
        <w:t xml:space="preserve">а на </w:t>
      </w:r>
      <w:r w:rsidR="00AC6977" w:rsidRPr="004D0F3A">
        <w:rPr>
          <w:rFonts w:ascii="Times New Roman" w:hAnsi="Times New Roman" w:cs="Times New Roman"/>
        </w:rPr>
        <w:t>Объекты</w:t>
      </w:r>
      <w:r w:rsidR="005E01AA" w:rsidRPr="004D0F3A">
        <w:rPr>
          <w:rFonts w:ascii="Times New Roman" w:hAnsi="Times New Roman" w:cs="Times New Roman"/>
        </w:rPr>
        <w:t xml:space="preserve"> </w:t>
      </w:r>
      <w:r w:rsidR="00131265" w:rsidRPr="004D0F3A">
        <w:rPr>
          <w:rFonts w:ascii="Times New Roman" w:hAnsi="Times New Roman" w:cs="Times New Roman"/>
        </w:rPr>
        <w:t>несёт Покупатель.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2.2. Продавец обязан: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</w:rPr>
      </w:pPr>
      <w:r w:rsidRPr="004D0F3A">
        <w:rPr>
          <w:rFonts w:ascii="Times New Roman" w:hAnsi="Times New Roman" w:cs="Times New Roman"/>
        </w:rPr>
        <w:t xml:space="preserve">2.2.1. 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</w:t>
      </w:r>
      <w:r w:rsidRPr="004D0F3A">
        <w:rPr>
          <w:rFonts w:ascii="Times New Roman" w:hAnsi="Times New Roman" w:cs="Times New Roman"/>
        </w:rPr>
        <w:lastRenderedPageBreak/>
        <w:t>Покупателя и передать ему все вышеуказанные документы, в срок не позднее 15 (Пятнадцати) рабочих дней с момента полной оплаты по настоящему Договору.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3. Цена и порядок расчетов.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82859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3.1. Цена </w:t>
      </w:r>
      <w:r w:rsidR="00EA1060" w:rsidRPr="004D0F3A">
        <w:rPr>
          <w:rFonts w:ascii="Times New Roman" w:hAnsi="Times New Roman" w:cs="Times New Roman"/>
        </w:rPr>
        <w:t>О</w:t>
      </w:r>
      <w:r w:rsidR="009F4AF7" w:rsidRPr="004D0F3A">
        <w:rPr>
          <w:rFonts w:ascii="Times New Roman" w:hAnsi="Times New Roman" w:cs="Times New Roman"/>
        </w:rPr>
        <w:t>бъектов составляет _______руб.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3.2. Внесенный Покупателем задаток для участия в торгах по продаже имущества </w:t>
      </w:r>
      <w:r w:rsidR="006C1475" w:rsidRPr="004D0F3A">
        <w:rPr>
          <w:rFonts w:ascii="Times New Roman" w:hAnsi="Times New Roman" w:cs="Times New Roman"/>
        </w:rPr>
        <w:t>ООО «</w:t>
      </w:r>
      <w:r w:rsidR="00BE017E">
        <w:rPr>
          <w:rFonts w:ascii="Times New Roman" w:hAnsi="Times New Roman" w:cs="Times New Roman"/>
        </w:rPr>
        <w:t>ГРАНАТ-СПБ</w:t>
      </w:r>
      <w:r w:rsidR="006C1475" w:rsidRPr="004D0F3A">
        <w:rPr>
          <w:rFonts w:ascii="Times New Roman" w:hAnsi="Times New Roman" w:cs="Times New Roman"/>
        </w:rPr>
        <w:t>»</w:t>
      </w:r>
      <w:r w:rsidR="00B1500A" w:rsidRPr="004D0F3A">
        <w:rPr>
          <w:rFonts w:ascii="Times New Roman" w:hAnsi="Times New Roman" w:cs="Times New Roman"/>
        </w:rPr>
        <w:t xml:space="preserve"> </w:t>
      </w:r>
      <w:r w:rsidRPr="004D0F3A">
        <w:rPr>
          <w:rFonts w:ascii="Times New Roman" w:hAnsi="Times New Roman" w:cs="Times New Roman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Объектов в размере ______ руб., путем перечисления денежных средств на расчётный счет Продавца, </w:t>
      </w:r>
      <w:r w:rsidR="00EA1060" w:rsidRPr="004D0F3A">
        <w:rPr>
          <w:rFonts w:ascii="Times New Roman" w:hAnsi="Times New Roman" w:cs="Times New Roman"/>
        </w:rPr>
        <w:t>указанный в настоящем Договоре.</w:t>
      </w:r>
    </w:p>
    <w:p w:rsidR="00294F96" w:rsidRPr="004D0F3A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3.4. Стороны договорились, что до момента оплаты Объектов ипотека </w:t>
      </w:r>
      <w:r w:rsidR="00294F96" w:rsidRPr="004D0F3A">
        <w:rPr>
          <w:rFonts w:ascii="Times New Roman" w:hAnsi="Times New Roman" w:cs="Times New Roman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4. Ответственность Сторон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4.2. В случае просрочки Покупателем оплаты </w:t>
      </w:r>
      <w:r w:rsidR="009A5D0D" w:rsidRPr="004D0F3A">
        <w:rPr>
          <w:rFonts w:ascii="Times New Roman" w:hAnsi="Times New Roman" w:cs="Times New Roman"/>
        </w:rPr>
        <w:t>Объектов</w:t>
      </w:r>
      <w:r w:rsidR="009F4AF7" w:rsidRPr="004D0F3A">
        <w:rPr>
          <w:rFonts w:ascii="Times New Roman" w:hAnsi="Times New Roman" w:cs="Times New Roman"/>
        </w:rPr>
        <w:t xml:space="preserve"> </w:t>
      </w:r>
      <w:r w:rsidRPr="004D0F3A">
        <w:rPr>
          <w:rFonts w:ascii="Times New Roman" w:hAnsi="Times New Roman" w:cs="Times New Roman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5. Порядок и разрешение споров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6. Заключительные положения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4D0F3A" w:rsidRDefault="004E2CFD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364" w:rsidRPr="004D0F3A" w:rsidRDefault="00477364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085" w:rsidRPr="004D0F3A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085" w:rsidRPr="004D0F3A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5"/>
      </w:tblGrid>
      <w:tr w:rsidR="004E2CFD" w:rsidRPr="004D0F3A" w:rsidTr="00AE07FB">
        <w:tc>
          <w:tcPr>
            <w:tcW w:w="4785" w:type="dxa"/>
          </w:tcPr>
          <w:p w:rsidR="004E2CFD" w:rsidRPr="004D0F3A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0F3A">
              <w:rPr>
                <w:rFonts w:ascii="Times New Roman" w:hAnsi="Times New Roman" w:cs="Times New Roman"/>
                <w:b/>
                <w:u w:val="single"/>
              </w:rPr>
              <w:lastRenderedPageBreak/>
              <w:t>Продавец</w:t>
            </w:r>
            <w:r w:rsidR="004E2CFD" w:rsidRPr="004D0F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4D0F3A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0F3A">
              <w:rPr>
                <w:rFonts w:ascii="Times New Roman" w:hAnsi="Times New Roman" w:cs="Times New Roman"/>
                <w:b/>
                <w:u w:val="single"/>
              </w:rPr>
              <w:t>Покупатель</w:t>
            </w:r>
            <w:r w:rsidR="004E2CFD" w:rsidRPr="004D0F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4E2CFD" w:rsidRPr="004D0F3A" w:rsidRDefault="004E2CFD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2CFD" w:rsidRPr="004D0F3A" w:rsidTr="00AE07FB">
        <w:tc>
          <w:tcPr>
            <w:tcW w:w="4785" w:type="dxa"/>
          </w:tcPr>
          <w:p w:rsidR="004E2CFD" w:rsidRPr="004D0F3A" w:rsidRDefault="00CB2438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F3A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r w:rsidR="00BE017E">
              <w:rPr>
                <w:rFonts w:ascii="Times New Roman" w:hAnsi="Times New Roman" w:cs="Times New Roman"/>
                <w:b/>
              </w:rPr>
              <w:t>ГРАНАТ-СПБ</w:t>
            </w:r>
            <w:r w:rsidRPr="004D0F3A">
              <w:rPr>
                <w:rFonts w:ascii="Times New Roman" w:hAnsi="Times New Roman" w:cs="Times New Roman"/>
                <w:b/>
              </w:rPr>
              <w:t>»</w:t>
            </w:r>
          </w:p>
          <w:p w:rsidR="004E2CFD" w:rsidRPr="004D0F3A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ИНН 7816213895 </w:t>
            </w:r>
          </w:p>
          <w:p w:rsid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адрес 194100, Санкт-Петербург </w:t>
            </w:r>
          </w:p>
          <w:p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ул. Литовская, д. 10, оф.2414 </w:t>
            </w:r>
          </w:p>
          <w:p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>р\</w:t>
            </w:r>
            <w:proofErr w:type="spellStart"/>
            <w:r w:rsidRPr="00BE017E">
              <w:rPr>
                <w:rFonts w:ascii="Times New Roman" w:hAnsi="Times New Roman" w:cs="Times New Roman"/>
              </w:rPr>
              <w:t>сч</w:t>
            </w:r>
            <w:proofErr w:type="spellEnd"/>
            <w:r w:rsidRPr="00BE017E">
              <w:rPr>
                <w:rFonts w:ascii="Times New Roman" w:hAnsi="Times New Roman" w:cs="Times New Roman"/>
              </w:rPr>
              <w:t xml:space="preserve">. 40702810906000012454 </w:t>
            </w:r>
          </w:p>
          <w:p w:rsid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в ПАО «ПРОМСВЯЗЬБАНК» </w:t>
            </w:r>
          </w:p>
          <w:p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E017E">
              <w:rPr>
                <w:rFonts w:ascii="Times New Roman" w:hAnsi="Times New Roman" w:cs="Times New Roman"/>
              </w:rPr>
              <w:t xml:space="preserve">г. Санкт-Петербург </w:t>
            </w:r>
          </w:p>
          <w:p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к/с 30101810000000000920 </w:t>
            </w:r>
          </w:p>
          <w:p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БИК 044030920 </w:t>
            </w:r>
          </w:p>
          <w:p w:rsidR="004E2CFD" w:rsidRPr="004D0F3A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>КПП 780201001</w:t>
            </w:r>
          </w:p>
          <w:p w:rsidR="004E2CFD" w:rsidRPr="004D0F3A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:rsidR="004E2CFD" w:rsidRPr="004D0F3A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  <w:r w:rsidRPr="004D0F3A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:rsidR="004E2CFD" w:rsidRPr="004D0F3A" w:rsidRDefault="00AE07FB" w:rsidP="000160CC">
            <w:pPr>
              <w:jc w:val="both"/>
              <w:rPr>
                <w:rFonts w:ascii="Times New Roman" w:hAnsi="Times New Roman" w:cs="Times New Roman"/>
              </w:rPr>
            </w:pPr>
            <w:r w:rsidRPr="004D0F3A">
              <w:rPr>
                <w:rFonts w:ascii="Times New Roman" w:hAnsi="Times New Roman" w:cs="Times New Roman"/>
              </w:rPr>
              <w:t>ООО «</w:t>
            </w:r>
            <w:r w:rsidR="00BE017E">
              <w:rPr>
                <w:rFonts w:ascii="Times New Roman" w:hAnsi="Times New Roman" w:cs="Times New Roman"/>
              </w:rPr>
              <w:t>ГРАНАТ-СПБ</w:t>
            </w:r>
            <w:r w:rsidRPr="004D0F3A">
              <w:rPr>
                <w:rFonts w:ascii="Times New Roman" w:hAnsi="Times New Roman" w:cs="Times New Roman"/>
              </w:rPr>
              <w:t>»</w:t>
            </w:r>
          </w:p>
          <w:p w:rsidR="004E2CFD" w:rsidRPr="004D0F3A" w:rsidRDefault="004D0F3A" w:rsidP="00016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Иванушков С.В.</w:t>
            </w:r>
            <w:r w:rsidR="00AE07FB" w:rsidRPr="004D0F3A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E07FB" w:rsidRPr="004D0F3A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786" w:type="dxa"/>
          </w:tcPr>
          <w:p w:rsidR="004E2CFD" w:rsidRPr="004D0F3A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:rsidR="004E2CFD" w:rsidRPr="004D0F3A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6102" w:rsidRPr="004D0F3A" w:rsidRDefault="00386102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86102" w:rsidRPr="004D0F3A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32" w:rsidRDefault="00BE4432" w:rsidP="00C867B9">
      <w:pPr>
        <w:spacing w:after="0" w:line="240" w:lineRule="auto"/>
      </w:pPr>
      <w:r>
        <w:separator/>
      </w:r>
    </w:p>
  </w:endnote>
  <w:endnote w:type="continuationSeparator" w:id="0">
    <w:p w:rsidR="00BE4432" w:rsidRDefault="00BE4432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32" w:rsidRDefault="00BE4432" w:rsidP="00C867B9">
      <w:pPr>
        <w:spacing w:after="0" w:line="240" w:lineRule="auto"/>
      </w:pPr>
      <w:r>
        <w:separator/>
      </w:r>
    </w:p>
  </w:footnote>
  <w:footnote w:type="continuationSeparator" w:id="0">
    <w:p w:rsidR="00BE4432" w:rsidRDefault="00BE4432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D0"/>
    <w:rsid w:val="000160CC"/>
    <w:rsid w:val="000422AF"/>
    <w:rsid w:val="00075F2C"/>
    <w:rsid w:val="000A2BCC"/>
    <w:rsid w:val="000B5DD7"/>
    <w:rsid w:val="0010756D"/>
    <w:rsid w:val="00126E56"/>
    <w:rsid w:val="00131265"/>
    <w:rsid w:val="001611C7"/>
    <w:rsid w:val="00185B7D"/>
    <w:rsid w:val="001909E9"/>
    <w:rsid w:val="0019283F"/>
    <w:rsid w:val="001A56BB"/>
    <w:rsid w:val="001F0D8B"/>
    <w:rsid w:val="002504A4"/>
    <w:rsid w:val="00264433"/>
    <w:rsid w:val="00273624"/>
    <w:rsid w:val="00274D21"/>
    <w:rsid w:val="00280DE9"/>
    <w:rsid w:val="00294F96"/>
    <w:rsid w:val="002A3127"/>
    <w:rsid w:val="002A33AB"/>
    <w:rsid w:val="002B646B"/>
    <w:rsid w:val="002E2F98"/>
    <w:rsid w:val="00362FA3"/>
    <w:rsid w:val="00365182"/>
    <w:rsid w:val="00383BDD"/>
    <w:rsid w:val="00386102"/>
    <w:rsid w:val="003A5DE4"/>
    <w:rsid w:val="003F7694"/>
    <w:rsid w:val="0043105B"/>
    <w:rsid w:val="00473A77"/>
    <w:rsid w:val="00477364"/>
    <w:rsid w:val="00487443"/>
    <w:rsid w:val="004979A7"/>
    <w:rsid w:val="004A23F6"/>
    <w:rsid w:val="004D0454"/>
    <w:rsid w:val="004D050C"/>
    <w:rsid w:val="004D0F3A"/>
    <w:rsid w:val="004E2CFD"/>
    <w:rsid w:val="004F05B3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A3B8B"/>
    <w:rsid w:val="006A5E28"/>
    <w:rsid w:val="006B1E2E"/>
    <w:rsid w:val="006C1475"/>
    <w:rsid w:val="006C27A2"/>
    <w:rsid w:val="006F6936"/>
    <w:rsid w:val="00755F19"/>
    <w:rsid w:val="007B4162"/>
    <w:rsid w:val="007F0222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472BF"/>
    <w:rsid w:val="00A92637"/>
    <w:rsid w:val="00AC5115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E017E"/>
    <w:rsid w:val="00BE4085"/>
    <w:rsid w:val="00BE4432"/>
    <w:rsid w:val="00BF27D2"/>
    <w:rsid w:val="00BF6B97"/>
    <w:rsid w:val="00C050EE"/>
    <w:rsid w:val="00C20B2C"/>
    <w:rsid w:val="00C2531F"/>
    <w:rsid w:val="00C867B9"/>
    <w:rsid w:val="00C92DE6"/>
    <w:rsid w:val="00C9503F"/>
    <w:rsid w:val="00CA2E4F"/>
    <w:rsid w:val="00CB2438"/>
    <w:rsid w:val="00CC6D1E"/>
    <w:rsid w:val="00CE7781"/>
    <w:rsid w:val="00D2603E"/>
    <w:rsid w:val="00DA4CB3"/>
    <w:rsid w:val="00DB7F71"/>
    <w:rsid w:val="00DE6B9D"/>
    <w:rsid w:val="00E12934"/>
    <w:rsid w:val="00E257E6"/>
    <w:rsid w:val="00E34EEB"/>
    <w:rsid w:val="00E36CFC"/>
    <w:rsid w:val="00E427B7"/>
    <w:rsid w:val="00E47E0C"/>
    <w:rsid w:val="00E602BE"/>
    <w:rsid w:val="00EA04F2"/>
    <w:rsid w:val="00EA1060"/>
    <w:rsid w:val="00EC05F5"/>
    <w:rsid w:val="00ED5BDD"/>
    <w:rsid w:val="00EE75B6"/>
    <w:rsid w:val="00EF1AFE"/>
    <w:rsid w:val="00EF7C75"/>
    <w:rsid w:val="00F41529"/>
    <w:rsid w:val="00F5012E"/>
    <w:rsid w:val="00F64010"/>
    <w:rsid w:val="00FA01FE"/>
    <w:rsid w:val="00FE33F0"/>
    <w:rsid w:val="00FE6FEA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4CB7"/>
  <w15:docId w15:val="{2D5C941F-7E14-4814-8F1C-03B0CF4A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Пользователь Windows</cp:lastModifiedBy>
  <cp:revision>2</cp:revision>
  <cp:lastPrinted>2017-10-06T13:50:00Z</cp:lastPrinted>
  <dcterms:created xsi:type="dcterms:W3CDTF">2018-10-25T10:04:00Z</dcterms:created>
  <dcterms:modified xsi:type="dcterms:W3CDTF">2018-10-25T10:04:00Z</dcterms:modified>
</cp:coreProperties>
</file>