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201_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5F7927" w:rsidRDefault="00BB2978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174690" w:rsidRPr="005F7927">
        <w:rPr>
          <w:rFonts w:ascii="Times New Roman" w:hAnsi="Times New Roman"/>
          <w:b/>
          <w:lang w:val="ru-RU"/>
        </w:rPr>
        <w:t>ООО «Проектно-производственное объединение «ДОМ» (ООО «ППО «ДОМ»</w:t>
      </w:r>
      <w:r w:rsidR="00174690" w:rsidRPr="005F7927">
        <w:rPr>
          <w:lang w:val="ru-RU"/>
        </w:rPr>
        <w:t xml:space="preserve"> </w:t>
      </w:r>
      <w:r w:rsidR="00D30389" w:rsidRPr="005F7927">
        <w:rPr>
          <w:rFonts w:ascii="Times New Roman" w:hAnsi="Times New Roman"/>
          <w:lang w:val="ru-RU"/>
        </w:rPr>
        <w:t xml:space="preserve">(ОГРН 1035002009690, </w:t>
      </w:r>
      <w:r w:rsidR="00174690" w:rsidRPr="005F7927">
        <w:rPr>
          <w:rFonts w:ascii="Times New Roman" w:hAnsi="Times New Roman"/>
          <w:lang w:val="ru-RU"/>
        </w:rPr>
        <w:t xml:space="preserve">ИНН 5009041226, 142000, Московская обл., </w:t>
      </w:r>
      <w:proofErr w:type="spellStart"/>
      <w:r w:rsidR="00174690" w:rsidRPr="005F7927">
        <w:rPr>
          <w:rFonts w:ascii="Times New Roman" w:hAnsi="Times New Roman"/>
          <w:lang w:val="ru-RU"/>
        </w:rPr>
        <w:t>мкрн</w:t>
      </w:r>
      <w:proofErr w:type="spellEnd"/>
      <w:r w:rsidR="00174690" w:rsidRPr="005F7927">
        <w:rPr>
          <w:rFonts w:ascii="Times New Roman" w:hAnsi="Times New Roman"/>
          <w:lang w:val="ru-RU"/>
        </w:rPr>
        <w:t xml:space="preserve">. Центральный, Владение </w:t>
      </w:r>
      <w:r w:rsidR="00D30389" w:rsidRPr="005F7927">
        <w:rPr>
          <w:rFonts w:ascii="Times New Roman" w:hAnsi="Times New Roman"/>
          <w:lang w:val="ru-RU"/>
        </w:rPr>
        <w:t xml:space="preserve">«Завод </w:t>
      </w:r>
      <w:r w:rsidR="00174690" w:rsidRPr="005F7927">
        <w:rPr>
          <w:rFonts w:ascii="Times New Roman" w:hAnsi="Times New Roman"/>
          <w:lang w:val="ru-RU"/>
        </w:rPr>
        <w:t xml:space="preserve">Железобетонных Изделий»), </w:t>
      </w:r>
      <w:proofErr w:type="spellStart"/>
      <w:r w:rsidR="00174690" w:rsidRPr="005F7927">
        <w:rPr>
          <w:rFonts w:ascii="Times New Roman" w:hAnsi="Times New Roman"/>
          <w:lang w:val="ru-RU"/>
        </w:rPr>
        <w:t>Османова</w:t>
      </w:r>
      <w:proofErr w:type="spellEnd"/>
      <w:r w:rsidR="00174690" w:rsidRPr="005F7927">
        <w:rPr>
          <w:rFonts w:ascii="Times New Roman" w:hAnsi="Times New Roman"/>
          <w:lang w:val="ru-RU"/>
        </w:rPr>
        <w:t xml:space="preserve"> Венера </w:t>
      </w:r>
      <w:proofErr w:type="spellStart"/>
      <w:r w:rsidR="00174690" w:rsidRPr="005F7927">
        <w:rPr>
          <w:rFonts w:ascii="Times New Roman" w:hAnsi="Times New Roman"/>
          <w:lang w:val="ru-RU"/>
        </w:rPr>
        <w:t>Тельмановна</w:t>
      </w:r>
      <w:proofErr w:type="spellEnd"/>
      <w:r w:rsidR="00174690" w:rsidRPr="005F7927">
        <w:rPr>
          <w:rFonts w:ascii="Times New Roman" w:hAnsi="Times New Roman"/>
          <w:lang w:val="ru-RU"/>
        </w:rPr>
        <w:t xml:space="preserve">, </w:t>
      </w:r>
      <w:r w:rsidRPr="005F7927">
        <w:rPr>
          <w:rFonts w:ascii="Times New Roman" w:hAnsi="Times New Roman"/>
          <w:lang w:val="ru-RU"/>
        </w:rPr>
        <w:t>действующ</w:t>
      </w:r>
      <w:r w:rsidR="00A149C8" w:rsidRPr="005F7927">
        <w:rPr>
          <w:rFonts w:ascii="Times New Roman" w:hAnsi="Times New Roman"/>
          <w:lang w:val="ru-RU"/>
        </w:rPr>
        <w:t>ая</w:t>
      </w:r>
      <w:r w:rsidRPr="005F7927">
        <w:rPr>
          <w:rFonts w:ascii="Times New Roman" w:hAnsi="Times New Roman"/>
          <w:lang w:val="ru-RU"/>
        </w:rPr>
        <w:t xml:space="preserve"> на основании </w:t>
      </w:r>
      <w:r w:rsidR="00454E92" w:rsidRPr="005F7927">
        <w:rPr>
          <w:rFonts w:ascii="Times New Roman" w:hAnsi="Times New Roman"/>
          <w:lang w:val="ru-RU"/>
        </w:rPr>
        <w:t xml:space="preserve">определения </w:t>
      </w:r>
      <w:r w:rsidR="00D622FA" w:rsidRPr="005F7927">
        <w:rPr>
          <w:rFonts w:ascii="Times New Roman" w:hAnsi="Times New Roman"/>
          <w:lang w:val="ru-RU"/>
        </w:rPr>
        <w:t xml:space="preserve">Арбитражного </w:t>
      </w:r>
      <w:r w:rsidR="00454E92" w:rsidRPr="005F7927">
        <w:rPr>
          <w:rFonts w:ascii="Times New Roman" w:hAnsi="Times New Roman"/>
          <w:lang w:val="ru-RU"/>
        </w:rPr>
        <w:t>суда Московской области от 01</w:t>
      </w:r>
      <w:r w:rsidR="00174690" w:rsidRPr="005F7927">
        <w:rPr>
          <w:rFonts w:ascii="Times New Roman" w:hAnsi="Times New Roman"/>
          <w:lang w:val="ru-RU"/>
        </w:rPr>
        <w:t>.06.2017</w:t>
      </w:r>
      <w:r w:rsidR="00454E92" w:rsidRPr="005F7927">
        <w:rPr>
          <w:rFonts w:ascii="Times New Roman" w:hAnsi="Times New Roman"/>
          <w:lang w:val="ru-RU"/>
        </w:rPr>
        <w:t xml:space="preserve"> г. по делу № А41-42656</w:t>
      </w:r>
      <w:r w:rsidR="00D622FA" w:rsidRPr="005F7927">
        <w:rPr>
          <w:rFonts w:ascii="Times New Roman" w:hAnsi="Times New Roman"/>
          <w:lang w:val="ru-RU"/>
        </w:rPr>
        <w:t>/2014</w:t>
      </w:r>
      <w:r w:rsidR="000E63C6" w:rsidRPr="005F7927">
        <w:rPr>
          <w:rFonts w:ascii="Times New Roman" w:hAnsi="Times New Roman"/>
          <w:lang w:val="ru-RU"/>
        </w:rPr>
        <w:t>,</w:t>
      </w:r>
      <w:r w:rsidRPr="005F7927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5F7927">
        <w:rPr>
          <w:lang w:val="ru-RU"/>
        </w:rPr>
        <w:t xml:space="preserve"> </w:t>
      </w:r>
      <w:r w:rsidR="00AC7528" w:rsidRPr="005F7927">
        <w:rPr>
          <w:rFonts w:ascii="Times New Roman" w:hAnsi="Times New Roman"/>
          <w:lang w:val="ru-RU"/>
        </w:rPr>
        <w:t>«</w:t>
      </w:r>
      <w:r w:rsidR="003A41A9" w:rsidRPr="005F7927">
        <w:rPr>
          <w:rFonts w:ascii="Times New Roman" w:hAnsi="Times New Roman"/>
          <w:lang w:val="ru-RU"/>
        </w:rPr>
        <w:t>Первоначальный кредитор</w:t>
      </w:r>
      <w:r w:rsidR="003A41A9" w:rsidRPr="005F7927">
        <w:rPr>
          <w:lang w:val="ru-RU"/>
        </w:rPr>
        <w:t xml:space="preserve"> (</w:t>
      </w:r>
      <w:r w:rsidR="003A41A9" w:rsidRPr="005F7927">
        <w:rPr>
          <w:rFonts w:ascii="Times New Roman" w:hAnsi="Times New Roman"/>
          <w:lang w:val="ru-RU"/>
        </w:rPr>
        <w:t>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Pr="005F7927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5F7927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5F7927">
        <w:rPr>
          <w:rFonts w:ascii="Times New Roman" w:hAnsi="Times New Roman"/>
          <w:lang w:val="ru-RU"/>
        </w:rPr>
        <w:t xml:space="preserve">и </w:t>
      </w:r>
    </w:p>
    <w:p w:rsidR="00781F69" w:rsidRPr="005F7927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5F7927">
        <w:rPr>
          <w:rFonts w:ascii="Times New Roman" w:hAnsi="Times New Roman"/>
          <w:b/>
          <w:lang w:val="ru-RU"/>
        </w:rPr>
        <w:t>______________________________</w:t>
      </w:r>
      <w:r w:rsidR="00781F69" w:rsidRPr="005F7927">
        <w:rPr>
          <w:rFonts w:ascii="Times New Roman" w:hAnsi="Times New Roman"/>
          <w:lang w:val="ru-RU"/>
        </w:rPr>
        <w:t>именуем</w:t>
      </w:r>
      <w:r w:rsidR="00B61D9A" w:rsidRPr="005F7927">
        <w:rPr>
          <w:rFonts w:ascii="Times New Roman" w:hAnsi="Times New Roman"/>
          <w:lang w:val="ru-RU"/>
        </w:rPr>
        <w:t>___</w:t>
      </w:r>
      <w:r w:rsidR="00781F69" w:rsidRPr="005F7927">
        <w:rPr>
          <w:rFonts w:ascii="Times New Roman" w:hAnsi="Times New Roman"/>
          <w:lang w:val="ru-RU"/>
        </w:rPr>
        <w:t xml:space="preserve"> в дальнейшем</w:t>
      </w:r>
      <w:r w:rsidR="00D36181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«Новый кредитор (ц</w:t>
      </w:r>
      <w:r w:rsidR="002C5611" w:rsidRPr="005F7927">
        <w:rPr>
          <w:rFonts w:ascii="Times New Roman" w:hAnsi="Times New Roman"/>
          <w:lang w:val="ru-RU"/>
        </w:rPr>
        <w:t>ессионарий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="00781F69" w:rsidRPr="005F7927">
        <w:rPr>
          <w:rFonts w:ascii="Times New Roman" w:hAnsi="Times New Roman"/>
          <w:lang w:val="ru-RU"/>
        </w:rPr>
        <w:t>, с другой стороны,</w:t>
      </w:r>
      <w:r w:rsidR="00D30389" w:rsidRPr="005F792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5F792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5F792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Pr="005F792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ПРЕДМЕТ </w:t>
      </w:r>
      <w:r w:rsidR="00501301" w:rsidRPr="005F7927">
        <w:rPr>
          <w:rFonts w:ascii="Times New Roman" w:hAnsi="Times New Roman"/>
          <w:b/>
          <w:lang w:val="ru-RU"/>
        </w:rPr>
        <w:t>ДОГОВОРА</w:t>
      </w:r>
    </w:p>
    <w:p w:rsidR="002C5611" w:rsidRPr="005F792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lang w:val="ru-RU"/>
        </w:rPr>
        <w:t xml:space="preserve">По настоящему </w:t>
      </w:r>
      <w:r w:rsidR="00057BBD" w:rsidRPr="005F7927">
        <w:rPr>
          <w:rFonts w:ascii="Times New Roman" w:hAnsi="Times New Roman"/>
          <w:lang w:val="ru-RU"/>
        </w:rPr>
        <w:t>Договору</w:t>
      </w:r>
      <w:r w:rsidR="003D5463" w:rsidRPr="005F7927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5F7927">
        <w:rPr>
          <w:rFonts w:ascii="Times New Roman" w:hAnsi="Times New Roman"/>
        </w:rPr>
        <w:t>N</w:t>
      </w:r>
      <w:r w:rsidR="003D5463" w:rsidRPr="005F7927">
        <w:rPr>
          <w:rFonts w:ascii="Times New Roman" w:hAnsi="Times New Roman"/>
          <w:lang w:val="ru-RU"/>
        </w:rPr>
        <w:t xml:space="preserve"> ______ от "___"________ ____ г.),</w:t>
      </w:r>
      <w:r w:rsidR="007A0A28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Первоначальный кредитор (ц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</w:t>
      </w:r>
      <w:r w:rsidRPr="005F7927">
        <w:rPr>
          <w:rFonts w:ascii="Times New Roman" w:hAnsi="Times New Roman"/>
          <w:lang w:val="ru-RU"/>
        </w:rPr>
        <w:t xml:space="preserve">обязуется передать </w:t>
      </w:r>
      <w:r w:rsidR="003A41A9" w:rsidRPr="005F7927">
        <w:rPr>
          <w:rFonts w:ascii="Times New Roman" w:hAnsi="Times New Roman"/>
          <w:lang w:val="ru-RU"/>
        </w:rPr>
        <w:t>Новому кредитору (ц</w:t>
      </w:r>
      <w:r w:rsidR="00454E92" w:rsidRPr="005F7927">
        <w:rPr>
          <w:rFonts w:ascii="Times New Roman" w:hAnsi="Times New Roman"/>
          <w:lang w:val="ru-RU"/>
        </w:rPr>
        <w:t>ессионарию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дебиторскую задолженность (права требования)</w:t>
      </w:r>
      <w:r w:rsidR="002C5611" w:rsidRPr="005F7927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B108EA" w:rsidRPr="005F792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1.2</w:t>
      </w:r>
      <w:r w:rsidR="00AC7528" w:rsidRPr="005F7927">
        <w:rPr>
          <w:sz w:val="22"/>
          <w:szCs w:val="22"/>
        </w:rPr>
        <w:t>. Права</w:t>
      </w:r>
      <w:r w:rsidR="00B108EA" w:rsidRPr="005F7927">
        <w:rPr>
          <w:sz w:val="22"/>
          <w:szCs w:val="22"/>
        </w:rPr>
        <w:t xml:space="preserve"> (требован</w:t>
      </w:r>
      <w:r w:rsidR="00AC7528" w:rsidRPr="005F7927">
        <w:rPr>
          <w:sz w:val="22"/>
          <w:szCs w:val="22"/>
        </w:rPr>
        <w:t>ия</w:t>
      </w:r>
      <w:r w:rsidR="00B108EA" w:rsidRPr="005F7927">
        <w:rPr>
          <w:sz w:val="22"/>
          <w:szCs w:val="22"/>
        </w:rPr>
        <w:t xml:space="preserve">) </w:t>
      </w:r>
      <w:r w:rsidR="00722E02" w:rsidRPr="005F7927">
        <w:rPr>
          <w:sz w:val="22"/>
          <w:szCs w:val="22"/>
        </w:rPr>
        <w:t>Первоначального кредитора (ц</w:t>
      </w:r>
      <w:r w:rsidR="00B108EA" w:rsidRPr="005F7927">
        <w:rPr>
          <w:sz w:val="22"/>
          <w:szCs w:val="22"/>
        </w:rPr>
        <w:t>едента</w:t>
      </w:r>
      <w:r w:rsidR="00722E02" w:rsidRPr="005F7927">
        <w:rPr>
          <w:sz w:val="22"/>
          <w:szCs w:val="22"/>
        </w:rPr>
        <w:t>)</w:t>
      </w:r>
      <w:r w:rsidR="00B108EA" w:rsidRPr="005F7927">
        <w:rPr>
          <w:sz w:val="22"/>
          <w:szCs w:val="22"/>
        </w:rPr>
        <w:t xml:space="preserve"> к третьим лицам на дату подписания настоящего Договора включает сумму основного долга в размере 1 644 007 787 (один миллиард шестьсот сорок четыре миллиона семь тысяч семьсот восемьдесят семь) руб. 03 коп.</w:t>
      </w:r>
    </w:p>
    <w:p w:rsidR="00DE66DC" w:rsidRPr="005F792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1.3</w:t>
      </w:r>
      <w:r w:rsidR="00AC7528" w:rsidRPr="005F7927">
        <w:rPr>
          <w:sz w:val="22"/>
          <w:szCs w:val="22"/>
        </w:rPr>
        <w:t>. Права</w:t>
      </w:r>
      <w:r w:rsidRPr="005F7927">
        <w:rPr>
          <w:sz w:val="22"/>
          <w:szCs w:val="22"/>
        </w:rPr>
        <w:t xml:space="preserve"> (требован</w:t>
      </w:r>
      <w:r w:rsidR="00AC7528" w:rsidRPr="005F7927">
        <w:rPr>
          <w:sz w:val="22"/>
          <w:szCs w:val="22"/>
        </w:rPr>
        <w:t>ия</w:t>
      </w:r>
      <w:r w:rsidRPr="005F7927">
        <w:rPr>
          <w:sz w:val="22"/>
          <w:szCs w:val="22"/>
        </w:rPr>
        <w:t>)</w:t>
      </w:r>
      <w:r w:rsidR="00722E02" w:rsidRPr="005F7927">
        <w:rPr>
          <w:sz w:val="22"/>
          <w:szCs w:val="22"/>
        </w:rPr>
        <w:t xml:space="preserve"> Первоначального кредитора (ц</w:t>
      </w:r>
      <w:r w:rsidRPr="005F7927">
        <w:rPr>
          <w:sz w:val="22"/>
          <w:szCs w:val="22"/>
        </w:rPr>
        <w:t>едента</w:t>
      </w:r>
      <w:r w:rsidR="00722E02" w:rsidRPr="005F7927">
        <w:rPr>
          <w:sz w:val="22"/>
          <w:szCs w:val="22"/>
        </w:rPr>
        <w:t>)</w:t>
      </w:r>
      <w:r w:rsidR="00AC7528" w:rsidRPr="005F7927">
        <w:rPr>
          <w:sz w:val="22"/>
          <w:szCs w:val="22"/>
        </w:rPr>
        <w:t xml:space="preserve"> переходя</w:t>
      </w:r>
      <w:r w:rsidRPr="005F7927">
        <w:rPr>
          <w:sz w:val="22"/>
          <w:szCs w:val="22"/>
        </w:rPr>
        <w:t xml:space="preserve">т к </w:t>
      </w:r>
      <w:r w:rsidR="00722E02" w:rsidRPr="005F7927">
        <w:rPr>
          <w:sz w:val="22"/>
          <w:szCs w:val="22"/>
        </w:rPr>
        <w:t>Новому кредитору (ц</w:t>
      </w:r>
      <w:r w:rsidRPr="005F7927">
        <w:rPr>
          <w:sz w:val="22"/>
          <w:szCs w:val="22"/>
        </w:rPr>
        <w:t>ессионарию</w:t>
      </w:r>
      <w:r w:rsidR="00722E02" w:rsidRPr="005F7927">
        <w:rPr>
          <w:sz w:val="22"/>
          <w:szCs w:val="22"/>
        </w:rPr>
        <w:t>)</w:t>
      </w:r>
      <w:r w:rsidRPr="005F7927">
        <w:rPr>
          <w:sz w:val="22"/>
          <w:szCs w:val="22"/>
        </w:rPr>
        <w:t xml:space="preserve"> в том объеме и на тех условиях, кот</w:t>
      </w:r>
      <w:r w:rsidR="00722E02" w:rsidRPr="005F7927">
        <w:rPr>
          <w:sz w:val="22"/>
          <w:szCs w:val="22"/>
        </w:rPr>
        <w:t>орые сущест</w:t>
      </w:r>
      <w:r w:rsidRPr="005F7927">
        <w:rPr>
          <w:sz w:val="22"/>
          <w:szCs w:val="22"/>
        </w:rPr>
        <w:t xml:space="preserve">вуют на дату подписания </w:t>
      </w:r>
      <w:r w:rsidR="00B531AE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1.4.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5F792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5F792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5F792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bookmarkStart w:id="0" w:name="_GoBack"/>
      <w:bookmarkEnd w:id="0"/>
      <w:r w:rsidRPr="005F792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2.2. Сумма, указанная в п. 2.1 </w:t>
      </w:r>
      <w:r w:rsidR="003C1DC6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2.3</w:t>
      </w:r>
      <w:r w:rsidR="00DE66DC" w:rsidRPr="005F7927">
        <w:rPr>
          <w:sz w:val="22"/>
          <w:szCs w:val="22"/>
        </w:rPr>
        <w:t xml:space="preserve">. Все расчеты по </w:t>
      </w:r>
      <w:r w:rsidRPr="005F7927">
        <w:rPr>
          <w:sz w:val="22"/>
          <w:szCs w:val="22"/>
        </w:rPr>
        <w:t xml:space="preserve">настоящему Договору </w:t>
      </w:r>
      <w:r w:rsidR="00DE66DC" w:rsidRPr="005F792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5F7927">
        <w:rPr>
          <w:sz w:val="22"/>
          <w:szCs w:val="22"/>
        </w:rPr>
        <w:t xml:space="preserve">расчетный </w:t>
      </w:r>
      <w:r w:rsidRPr="005F7927">
        <w:rPr>
          <w:sz w:val="22"/>
          <w:szCs w:val="22"/>
        </w:rPr>
        <w:t>счет Первоначально</w:t>
      </w:r>
      <w:r w:rsidR="003C1DC6" w:rsidRPr="005F7927">
        <w:rPr>
          <w:sz w:val="22"/>
          <w:szCs w:val="22"/>
        </w:rPr>
        <w:t>го кредитора (цедента).</w:t>
      </w:r>
    </w:p>
    <w:p w:rsidR="003C1DC6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3A41A9" w:rsidRPr="005F7927">
        <w:rPr>
          <w:rFonts w:ascii="Times New Roman" w:hAnsi="Times New Roman"/>
          <w:lang w:val="ru-RU" w:eastAsia="ru-RU"/>
        </w:rPr>
        <w:t xml:space="preserve">в срок не позднее 5 (пяти)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lastRenderedPageBreak/>
        <w:t>3</w:t>
      </w:r>
      <w:r w:rsidR="00EF320E" w:rsidRPr="005F7927">
        <w:rPr>
          <w:rFonts w:ascii="Times New Roman" w:hAnsi="Times New Roman"/>
          <w:lang w:val="ru-RU" w:eastAsia="ru-RU"/>
        </w:rPr>
        <w:t>.2.1. п</w:t>
      </w:r>
      <w:r w:rsidR="00B61D9A" w:rsidRPr="005F7927">
        <w:rPr>
          <w:rFonts w:ascii="Times New Roman" w:hAnsi="Times New Roman"/>
          <w:lang w:val="ru-RU" w:eastAsia="ru-RU"/>
        </w:rPr>
        <w:t xml:space="preserve">ринять </w:t>
      </w:r>
      <w:r w:rsidR="00EF320E" w:rsidRPr="005F792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5F792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.2.2. </w:t>
      </w:r>
      <w:r w:rsidR="00EF320E" w:rsidRPr="005F792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5F792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9633E" w:rsidRPr="005F792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.2.</w:t>
      </w:r>
      <w:r w:rsidR="0089633E" w:rsidRPr="005F7927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B61D9A" w:rsidRPr="005F7927">
        <w:rPr>
          <w:color w:val="000000"/>
          <w:sz w:val="22"/>
          <w:szCs w:val="22"/>
        </w:rPr>
        <w:t>Московской области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Pr="00C75436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5F7927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ООО «ППО «ДОМ», </w:t>
            </w: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>ИНН/КПП 5009041226/ 500901001</w:t>
            </w: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 xml:space="preserve">ОГРН 1035002009690 </w:t>
            </w: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 xml:space="preserve">142000, Московская обл., </w:t>
            </w:r>
            <w:proofErr w:type="spellStart"/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>мкрн</w:t>
            </w:r>
            <w:proofErr w:type="spellEnd"/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>. Центральный, Владение «</w:t>
            </w:r>
            <w:proofErr w:type="gramStart"/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>Завод  Железобетонных</w:t>
            </w:r>
            <w:proofErr w:type="gramEnd"/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 xml:space="preserve"> Изделий»</w:t>
            </w:r>
          </w:p>
          <w:p w:rsidR="00B42323" w:rsidRPr="005F7927" w:rsidRDefault="00B42323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lang w:val="ru-RU" w:eastAsia="zh-CN"/>
              </w:rPr>
            </w:pPr>
            <w:r w:rsidRPr="005F7927">
              <w:rPr>
                <w:rFonts w:ascii="Times New Roman" w:hAnsi="Times New Roman"/>
                <w:b/>
                <w:bCs/>
                <w:lang w:val="ru-RU" w:eastAsia="zh-CN"/>
              </w:rPr>
              <w:t>Банковские реквизиты:</w:t>
            </w:r>
          </w:p>
          <w:p w:rsidR="00B42323" w:rsidRPr="005F7927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>р/</w:t>
            </w:r>
            <w:proofErr w:type="spellStart"/>
            <w:r w:rsidRPr="005F7927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5F7927">
              <w:rPr>
                <w:rFonts w:ascii="Times New Roman" w:hAnsi="Times New Roman"/>
                <w:lang w:val="ru-RU" w:eastAsia="ru-RU"/>
              </w:rPr>
              <w:t xml:space="preserve"> №</w:t>
            </w:r>
            <w:proofErr w:type="gramStart"/>
            <w:r w:rsidRPr="005F7927">
              <w:rPr>
                <w:rFonts w:ascii="Times New Roman" w:hAnsi="Times New Roman"/>
                <w:lang w:val="ru-RU" w:eastAsia="ru-RU"/>
              </w:rPr>
              <w:t>40702810500900006714  в</w:t>
            </w:r>
            <w:proofErr w:type="gramEnd"/>
            <w:r w:rsidRPr="005F7927">
              <w:rPr>
                <w:rFonts w:ascii="Times New Roman" w:hAnsi="Times New Roman"/>
                <w:lang w:val="ru-RU" w:eastAsia="ru-RU"/>
              </w:rPr>
              <w:t xml:space="preserve"> АКБ «Российский капитал» (ПАО), БИК 044525266, к/</w:t>
            </w:r>
            <w:proofErr w:type="spellStart"/>
            <w:r w:rsidRPr="005F7927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5F7927">
              <w:rPr>
                <w:rFonts w:ascii="Times New Roman" w:hAnsi="Times New Roman"/>
                <w:lang w:val="ru-RU" w:eastAsia="ru-RU"/>
              </w:rPr>
              <w:t xml:space="preserve">. №30101810345250000266 </w:t>
            </w:r>
            <w:proofErr w:type="gramStart"/>
            <w:r w:rsidRPr="005F7927">
              <w:rPr>
                <w:rFonts w:ascii="Times New Roman" w:hAnsi="Times New Roman"/>
                <w:lang w:val="ru-RU" w:eastAsia="ru-RU"/>
              </w:rPr>
              <w:t>в  ГУ</w:t>
            </w:r>
            <w:proofErr w:type="gramEnd"/>
            <w:r w:rsidRPr="005F7927">
              <w:rPr>
                <w:rFonts w:ascii="Times New Roman" w:hAnsi="Times New Roman"/>
                <w:lang w:val="ru-RU" w:eastAsia="ru-RU"/>
              </w:rPr>
              <w:t xml:space="preserve"> Банка</w:t>
            </w:r>
            <w:r w:rsidR="00C75436" w:rsidRPr="005F7927">
              <w:rPr>
                <w:rFonts w:ascii="Times New Roman" w:hAnsi="Times New Roman"/>
                <w:lang w:val="ru-RU" w:eastAsia="ru-RU"/>
              </w:rPr>
              <w:t xml:space="preserve"> России по ЦФО, ИНН 7725038124.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proofErr w:type="spellStart"/>
            <w:r w:rsidRPr="005F7927">
              <w:rPr>
                <w:rFonts w:ascii="Times New Roman" w:hAnsi="Times New Roman"/>
                <w:b/>
                <w:lang w:val="ru-RU" w:eastAsia="ru-RU"/>
              </w:rPr>
              <w:t>Османова</w:t>
            </w:r>
            <w:proofErr w:type="spellEnd"/>
            <w:r w:rsidRPr="005F7927">
              <w:rPr>
                <w:rFonts w:ascii="Times New Roman" w:hAnsi="Times New Roman"/>
                <w:b/>
                <w:lang w:val="ru-RU" w:eastAsia="ru-RU"/>
              </w:rPr>
              <w:t xml:space="preserve"> В.Т. </w:t>
            </w: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Default="00C75436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  <w:r w:rsidRPr="005F7927">
        <w:rPr>
          <w:rFonts w:ascii="NTTimes/Cyrillic" w:hAnsi="NTTimes/Cyrillic"/>
          <w:b/>
          <w:lang w:val="ru-RU" w:eastAsia="ru-RU"/>
        </w:rPr>
        <w:t xml:space="preserve">Приложение № 1 </w:t>
      </w:r>
    </w:p>
    <w:p w:rsidR="002E1D09" w:rsidRPr="005F792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2E1D09" w:rsidRPr="005F7927" w:rsidRDefault="002E1D09" w:rsidP="002E1D09">
      <w:pPr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Состав, характеристика и начальная цена дебиторской задолженности</w:t>
      </w:r>
      <w:r w:rsidRPr="005F7927">
        <w:rPr>
          <w:rFonts w:ascii="Times New Roman" w:eastAsia="Calibri" w:hAnsi="Times New Roman"/>
          <w:lang w:val="ru-RU"/>
        </w:rPr>
        <w:t xml:space="preserve"> </w:t>
      </w:r>
      <w:r w:rsidRPr="005F7927">
        <w:rPr>
          <w:rFonts w:ascii="Times New Roman" w:eastAsia="Calibri" w:hAnsi="Times New Roman"/>
          <w:b/>
          <w:lang w:val="ru-RU"/>
        </w:rPr>
        <w:t xml:space="preserve">(прав требований) начальной стоимостью 1 644 007 787 (один миллиард шестьсот сорок четыре миллиона семь тысяч семьсот восемьдесят семь) руб. 03 коп. 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2268"/>
      </w:tblGrid>
      <w:tr w:rsidR="002E1D09" w:rsidRPr="002E1D09" w:rsidTr="002E1D09">
        <w:tc>
          <w:tcPr>
            <w:tcW w:w="675" w:type="dxa"/>
            <w:vAlign w:val="center"/>
          </w:tcPr>
          <w:p w:rsidR="002E1D09" w:rsidRPr="002E1D09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Align w:val="center"/>
          </w:tcPr>
          <w:p w:rsidR="002E1D09" w:rsidRPr="002E1D09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дебитора</w:t>
            </w:r>
            <w:proofErr w:type="spellEnd"/>
          </w:p>
        </w:tc>
        <w:tc>
          <w:tcPr>
            <w:tcW w:w="1701" w:type="dxa"/>
            <w:vAlign w:val="center"/>
          </w:tcPr>
          <w:p w:rsidR="002E1D09" w:rsidRPr="002E1D09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Сумма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задолженности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                         (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руб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268" w:type="dxa"/>
            <w:vAlign w:val="center"/>
          </w:tcPr>
          <w:p w:rsidR="002E1D09" w:rsidRPr="00AC7528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AC7528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Состояние дела по взысканию</w:t>
            </w:r>
            <w:r w:rsidR="00AC7528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, результат</w:t>
            </w:r>
          </w:p>
        </w:tc>
        <w:tc>
          <w:tcPr>
            <w:tcW w:w="2268" w:type="dxa"/>
            <w:vAlign w:val="center"/>
          </w:tcPr>
          <w:p w:rsidR="002E1D09" w:rsidRPr="00AC7528" w:rsidRDefault="00AC7528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>
              <w:rPr>
                <w:rFonts w:ascii="NTTimes/Cyrillic" w:hAnsi="NTTimes/Cyrillic"/>
                <w:sz w:val="20"/>
                <w:szCs w:val="20"/>
                <w:lang w:val="ru-RU" w:eastAsia="ru-RU"/>
              </w:rPr>
              <w:t>Номер дела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АО «СУ-155»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1 027 013 164,64 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А41-1022/2016 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ООО «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СтройКат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13 139 080,95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А12-61050/2015 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ОАО «ТДСК»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33 120 886,57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А68-3312/2013 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ОАО «ДСК»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17 547 711,09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А17-4841/2015(Б)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ЗАО «ДСК-НН»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7 531 107,34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А43-10151/2013(Б)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ОАО «Бетиар-22»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160 493 798,13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А40-51649/2014(Б)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ООО «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СВиК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6 061 007,92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А43-32292/2014(Б)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ОАО «ТДСК»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290 651 327,07 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Исковые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требования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удовлетворены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А40-27822/17-133-269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ЗАО «ДСК-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Войсковицы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41 772 315,96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Исковые требования удовлетворены полностью</w:t>
            </w:r>
          </w:p>
        </w:tc>
        <w:tc>
          <w:tcPr>
            <w:tcW w:w="2268" w:type="dxa"/>
            <w:shd w:val="clear" w:color="auto" w:fill="auto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А40-106436/2017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ЗАО «ДСК-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Войсковицы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39 319 511,56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val="ru-RU" w:eastAsia="ru-RU"/>
              </w:rPr>
              <w:t xml:space="preserve">Требования признаны обоснованными и подлежащими удовлетворению после удовлетворения требований реестровых кредиторов </w:t>
            </w:r>
          </w:p>
        </w:tc>
        <w:tc>
          <w:tcPr>
            <w:tcW w:w="2268" w:type="dxa"/>
            <w:shd w:val="clear" w:color="auto" w:fill="auto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А56-40866/2013-тр.60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ООО «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Фирма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Теллура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40 800 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val="ru-RU" w:eastAsia="ru-RU"/>
              </w:rPr>
              <w:t xml:space="preserve">Исковые требования удовлетворены полностью 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А40-243122/2017-125-1575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ООО «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Виталайн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105 608, 87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Исковые требования удовлетворены полностью</w:t>
            </w:r>
          </w:p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Иск удовлетворен полностью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А41-99508,17</w:t>
            </w:r>
          </w:p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ООО «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Бриклис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138 733,07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Исковые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требования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удовлетворены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А41-101569/2017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ЗАО «ДСК-НН»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7 072 733,86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Исковые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требования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удовлетворены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А43-44663/2017</w:t>
            </w:r>
          </w:p>
        </w:tc>
      </w:tr>
    </w:tbl>
    <w:p w:rsidR="002E1D09" w:rsidRPr="002E1D09" w:rsidRDefault="002E1D09" w:rsidP="002E1D09">
      <w:pPr>
        <w:spacing w:after="0" w:line="240" w:lineRule="auto"/>
        <w:rPr>
          <w:rFonts w:ascii="NTTimes/Cyrillic" w:hAnsi="NTTimes/Cyrillic"/>
          <w:sz w:val="24"/>
          <w:szCs w:val="24"/>
          <w:lang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5F7927" w:rsidTr="002E1D09">
        <w:trPr>
          <w:trHeight w:val="1925"/>
        </w:trPr>
        <w:tc>
          <w:tcPr>
            <w:tcW w:w="2435" w:type="pct"/>
          </w:tcPr>
          <w:p w:rsidR="002E1D09" w:rsidRPr="005F792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color w:val="000000"/>
                <w:lang w:val="ru-RU" w:eastAsia="ru-RU"/>
              </w:rPr>
              <w:t>ООО «ППО «ДОМ»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>Конкурсный управляющий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5F792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>___________________</w:t>
            </w:r>
            <w:proofErr w:type="gramStart"/>
            <w:r w:rsidRPr="005F7927">
              <w:rPr>
                <w:rFonts w:ascii="Times New Roman" w:hAnsi="Times New Roman"/>
                <w:lang w:val="ru-RU" w:eastAsia="ru-RU"/>
              </w:rPr>
              <w:t xml:space="preserve">_  </w:t>
            </w:r>
            <w:proofErr w:type="spellStart"/>
            <w:r w:rsidRPr="005F7927">
              <w:rPr>
                <w:rFonts w:ascii="Times New Roman" w:hAnsi="Times New Roman"/>
                <w:lang w:val="ru-RU" w:eastAsia="ru-RU"/>
              </w:rPr>
              <w:t>Османова</w:t>
            </w:r>
            <w:proofErr w:type="spellEnd"/>
            <w:proofErr w:type="gramEnd"/>
            <w:r w:rsidRPr="005F7927">
              <w:rPr>
                <w:rFonts w:ascii="Times New Roman" w:hAnsi="Times New Roman"/>
                <w:lang w:val="ru-RU" w:eastAsia="ru-RU"/>
              </w:rPr>
              <w:t xml:space="preserve"> В.Т.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5F792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5F792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2E1D09" w:rsidRPr="0038195F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8195F" w:rsidSect="00DA2EB4">
      <w:footerReference w:type="default" r:id="rId7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27" w:rsidRDefault="005F7927" w:rsidP="002E1D09">
      <w:pPr>
        <w:spacing w:after="0" w:line="240" w:lineRule="auto"/>
      </w:pPr>
      <w:r>
        <w:separator/>
      </w:r>
    </w:p>
  </w:endnote>
  <w:endnote w:type="continuationSeparator" w:id="0">
    <w:p w:rsidR="005F7927" w:rsidRDefault="005F7927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267731"/>
      <w:docPartObj>
        <w:docPartGallery w:val="Page Numbers (Bottom of Page)"/>
        <w:docPartUnique/>
      </w:docPartObj>
    </w:sdtPr>
    <w:sdtContent>
      <w:p w:rsidR="005F7927" w:rsidRDefault="005F79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25C" w:rsidRPr="001C525C">
          <w:rPr>
            <w:noProof/>
            <w:lang w:val="ru-RU"/>
          </w:rPr>
          <w:t>3</w:t>
        </w:r>
        <w:r>
          <w:fldChar w:fldCharType="end"/>
        </w:r>
      </w:p>
    </w:sdtContent>
  </w:sdt>
  <w:p w:rsidR="005F7927" w:rsidRDefault="005F79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27" w:rsidRDefault="005F7927" w:rsidP="002E1D09">
      <w:pPr>
        <w:spacing w:after="0" w:line="240" w:lineRule="auto"/>
      </w:pPr>
      <w:r>
        <w:separator/>
      </w:r>
    </w:p>
  </w:footnote>
  <w:footnote w:type="continuationSeparator" w:id="0">
    <w:p w:rsidR="005F7927" w:rsidRDefault="005F7927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74690"/>
    <w:rsid w:val="001A4F2F"/>
    <w:rsid w:val="001B051A"/>
    <w:rsid w:val="001C525C"/>
    <w:rsid w:val="001D3030"/>
    <w:rsid w:val="002271FD"/>
    <w:rsid w:val="002418EA"/>
    <w:rsid w:val="00250AF1"/>
    <w:rsid w:val="002B365D"/>
    <w:rsid w:val="002C5611"/>
    <w:rsid w:val="002E1D09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22E02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5520F"/>
    <w:rsid w:val="00D622FA"/>
    <w:rsid w:val="00DA2EB4"/>
    <w:rsid w:val="00DB7965"/>
    <w:rsid w:val="00DE66DC"/>
    <w:rsid w:val="00DF20DA"/>
    <w:rsid w:val="00E057CE"/>
    <w:rsid w:val="00ED040E"/>
    <w:rsid w:val="00ED55E7"/>
    <w:rsid w:val="00EF320E"/>
    <w:rsid w:val="00F00DEC"/>
    <w:rsid w:val="00F355D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05B203-802A-4B8D-B966-A1CA543B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F23E9E4B</Template>
  <TotalTime>132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Юлия Д.</cp:lastModifiedBy>
  <cp:revision>28</cp:revision>
  <cp:lastPrinted>2018-06-15T10:18:00Z</cp:lastPrinted>
  <dcterms:created xsi:type="dcterms:W3CDTF">2017-10-03T16:37:00Z</dcterms:created>
  <dcterms:modified xsi:type="dcterms:W3CDTF">2018-06-15T10:22:00Z</dcterms:modified>
</cp:coreProperties>
</file>