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1103B" w14:textId="407A9A71" w:rsidR="00230A15" w:rsidRPr="00671149" w:rsidRDefault="00E27FFD" w:rsidP="00DF3FB4">
      <w:pPr>
        <w:pStyle w:val="LO-normal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ДОГОВОР №</w:t>
      </w:r>
      <w:r w:rsidR="00731A4A">
        <w:rPr>
          <w:b/>
          <w:bCs/>
          <w:sz w:val="20"/>
          <w:szCs w:val="20"/>
        </w:rPr>
        <w:t>__</w:t>
      </w:r>
    </w:p>
    <w:p w14:paraId="2CE888B1" w14:textId="4ABDC957" w:rsidR="00230A15" w:rsidRPr="00671149" w:rsidRDefault="00E27FFD">
      <w:pPr>
        <w:jc w:val="center"/>
        <w:rPr>
          <w:b/>
          <w:bCs/>
        </w:rPr>
      </w:pPr>
      <w:r w:rsidRPr="00671149">
        <w:rPr>
          <w:b/>
          <w:bCs/>
        </w:rPr>
        <w:t>купли-продажи имущества</w:t>
      </w:r>
    </w:p>
    <w:p w14:paraId="6FD0BF4C" w14:textId="77777777" w:rsidR="00230A15" w:rsidRPr="00671149" w:rsidRDefault="00230A15">
      <w:pPr>
        <w:jc w:val="center"/>
        <w:rPr>
          <w:b/>
          <w:bCs/>
        </w:rPr>
      </w:pPr>
    </w:p>
    <w:p w14:paraId="3647AE03" w14:textId="1C6568DB" w:rsidR="00230A15" w:rsidRPr="00671149" w:rsidRDefault="00E27FFD">
      <w:pPr>
        <w:jc w:val="both"/>
        <w:rPr>
          <w:bCs/>
        </w:rPr>
      </w:pPr>
      <w:r w:rsidRPr="00671149">
        <w:rPr>
          <w:bCs/>
        </w:rPr>
        <w:t>г</w:t>
      </w:r>
      <w:r w:rsidR="00294F86" w:rsidRPr="00671149">
        <w:rPr>
          <w:bCs/>
        </w:rPr>
        <w:t>. Москва</w:t>
      </w:r>
      <w:r w:rsidRPr="00671149">
        <w:rPr>
          <w:bCs/>
        </w:rPr>
        <w:tab/>
      </w:r>
      <w:r w:rsidRPr="00671149">
        <w:rPr>
          <w:bCs/>
        </w:rPr>
        <w:tab/>
      </w:r>
      <w:r w:rsidRPr="00671149">
        <w:rPr>
          <w:bCs/>
        </w:rPr>
        <w:tab/>
      </w:r>
      <w:r w:rsidRPr="00671149">
        <w:rPr>
          <w:bCs/>
        </w:rPr>
        <w:tab/>
      </w:r>
      <w:r w:rsidRPr="00671149">
        <w:rPr>
          <w:bCs/>
        </w:rPr>
        <w:tab/>
      </w:r>
      <w:r w:rsidRPr="00671149">
        <w:rPr>
          <w:bCs/>
        </w:rPr>
        <w:tab/>
      </w:r>
      <w:r w:rsidR="00671149">
        <w:rPr>
          <w:bCs/>
        </w:rPr>
        <w:tab/>
      </w:r>
      <w:r w:rsidR="00671149">
        <w:rPr>
          <w:bCs/>
        </w:rPr>
        <w:tab/>
      </w:r>
      <w:r w:rsidR="00671149">
        <w:rPr>
          <w:bCs/>
        </w:rPr>
        <w:tab/>
      </w:r>
      <w:r w:rsidRPr="00671149">
        <w:rPr>
          <w:bCs/>
        </w:rPr>
        <w:t>«__</w:t>
      </w:r>
      <w:r w:rsidR="00731A4A">
        <w:rPr>
          <w:bCs/>
        </w:rPr>
        <w:t>__</w:t>
      </w:r>
      <w:r w:rsidRPr="00671149">
        <w:rPr>
          <w:bCs/>
        </w:rPr>
        <w:t>_» _</w:t>
      </w:r>
      <w:r w:rsidR="00731A4A">
        <w:rPr>
          <w:bCs/>
        </w:rPr>
        <w:t>_</w:t>
      </w:r>
      <w:r w:rsidRPr="00671149">
        <w:rPr>
          <w:bCs/>
        </w:rPr>
        <w:t>___</w:t>
      </w:r>
      <w:r w:rsidR="00731A4A">
        <w:rPr>
          <w:bCs/>
        </w:rPr>
        <w:t>_</w:t>
      </w:r>
      <w:r w:rsidRPr="00671149">
        <w:rPr>
          <w:bCs/>
        </w:rPr>
        <w:t>___ 20</w:t>
      </w:r>
      <w:r w:rsidR="00467729" w:rsidRPr="00671149">
        <w:rPr>
          <w:bCs/>
        </w:rPr>
        <w:t>2</w:t>
      </w:r>
      <w:r w:rsidR="00C06A7A">
        <w:rPr>
          <w:bCs/>
        </w:rPr>
        <w:t>_</w:t>
      </w:r>
      <w:r w:rsidRPr="00671149">
        <w:rPr>
          <w:bCs/>
        </w:rPr>
        <w:t xml:space="preserve"> г.</w:t>
      </w:r>
    </w:p>
    <w:p w14:paraId="76EB760A" w14:textId="466AA33C" w:rsidR="00230A15" w:rsidRPr="00671149" w:rsidRDefault="00710608">
      <w:pPr>
        <w:jc w:val="both"/>
        <w:rPr>
          <w:bCs/>
        </w:rPr>
      </w:pPr>
      <w:r w:rsidRPr="00671149">
        <w:rPr>
          <w:bCs/>
        </w:rPr>
        <w:t xml:space="preserve"> </w:t>
      </w:r>
    </w:p>
    <w:p w14:paraId="6095C432" w14:textId="15D4D090" w:rsidR="00FE4A46" w:rsidRPr="00671149" w:rsidRDefault="007926AC" w:rsidP="00FE4A46">
      <w:pPr>
        <w:suppressAutoHyphens w:val="0"/>
        <w:ind w:firstLine="567"/>
        <w:jc w:val="both"/>
        <w:rPr>
          <w:color w:val="000000"/>
          <w:lang w:eastAsia="ru-RU"/>
        </w:rPr>
      </w:pPr>
      <w:r w:rsidRPr="007926AC">
        <w:rPr>
          <w:b/>
          <w:color w:val="000000"/>
          <w:lang w:eastAsia="ru-RU"/>
        </w:rPr>
        <w:t xml:space="preserve">ОБЩЕСТВО С ОГРАНИЧЕННОЙ ОТВЕТСТВЕННОСТЬЮ «КОММАНДИТ СЕРВИС» </w:t>
      </w:r>
      <w:r w:rsidRPr="007926AC">
        <w:rPr>
          <w:bCs/>
          <w:color w:val="000000"/>
          <w:lang w:eastAsia="ru-RU"/>
        </w:rPr>
        <w:t xml:space="preserve">(сокращенное наименование – ООО «КОММАНДИТ СЕРВИС») в лице конкурсного управляющего Шульженко Артема Сергеевича (ИНН 773398399815, СНИЛС 200-166-026 88, номер в сводном государственном реестре арбитражных управляющих 19915), член Союза АУ НЦРБ (ИНН 7813175754, ОГРН 1027806876173, 123112, г Москва, проезд 1-й Красногвардейский, д. 22 , стр. 2, </w:t>
      </w:r>
      <w:proofErr w:type="spellStart"/>
      <w:r w:rsidRPr="007926AC">
        <w:rPr>
          <w:bCs/>
          <w:color w:val="000000"/>
          <w:lang w:eastAsia="ru-RU"/>
        </w:rPr>
        <w:t>помещ</w:t>
      </w:r>
      <w:proofErr w:type="spellEnd"/>
      <w:r w:rsidRPr="007926AC">
        <w:rPr>
          <w:bCs/>
          <w:color w:val="000000"/>
          <w:lang w:eastAsia="ru-RU"/>
        </w:rPr>
        <w:t>. 110), действующего на основании решения Арбитражного суда Мурманской области по делу № А42-9185/2020 от 20.10.2022 г</w:t>
      </w:r>
      <w:r w:rsidR="00671149" w:rsidRPr="00671149">
        <w:rPr>
          <w:bCs/>
          <w:color w:val="000000"/>
          <w:lang w:eastAsia="ru-RU"/>
        </w:rPr>
        <w:t>,</w:t>
      </w:r>
      <w:r w:rsidR="00FE4A46" w:rsidRPr="00671149">
        <w:rPr>
          <w:color w:val="000000"/>
          <w:lang w:eastAsia="ru-RU"/>
        </w:rPr>
        <w:t xml:space="preserve"> именуемое в дальнейшем «Продавец», с одной стороны, и</w:t>
      </w:r>
    </w:p>
    <w:p w14:paraId="647AC913" w14:textId="77777777" w:rsidR="00FE4A46" w:rsidRPr="00671149" w:rsidRDefault="00FE4A46" w:rsidP="00FE4A46">
      <w:pPr>
        <w:suppressAutoHyphens w:val="0"/>
        <w:ind w:firstLine="567"/>
        <w:jc w:val="both"/>
        <w:rPr>
          <w:color w:val="000000"/>
          <w:lang w:eastAsia="ru-RU"/>
        </w:rPr>
      </w:pPr>
      <w:r w:rsidRPr="00671149">
        <w:rPr>
          <w:b/>
          <w:color w:val="000000"/>
          <w:lang w:eastAsia="ru-RU"/>
        </w:rPr>
        <w:t xml:space="preserve">_________________ </w:t>
      </w:r>
      <w:r w:rsidRPr="00671149">
        <w:rPr>
          <w:color w:val="000000"/>
          <w:lang w:eastAsia="ru-RU"/>
        </w:rPr>
        <w:t>в лице</w:t>
      </w:r>
      <w:r w:rsidRPr="00671149">
        <w:rPr>
          <w:b/>
          <w:color w:val="000000"/>
          <w:lang w:eastAsia="ru-RU"/>
        </w:rPr>
        <w:t xml:space="preserve"> _________________</w:t>
      </w:r>
      <w:r w:rsidRPr="00671149">
        <w:rPr>
          <w:color w:val="000000"/>
          <w:lang w:eastAsia="ru-RU"/>
        </w:rPr>
        <w:t>, действующего на основании _____, именуемое в дальнейшем «Покупатель», с другой стороны, совместно именуемые «Стороны», руководствуясь Протоколом о результатах проведения торгов по лоту № (__) от _______, заключили настоящий договор о нижеследующем.</w:t>
      </w:r>
    </w:p>
    <w:p w14:paraId="5580BF3C" w14:textId="2257AEC4" w:rsidR="00FE4A46" w:rsidRPr="00671149" w:rsidRDefault="00FE4A46" w:rsidP="00FE4A46">
      <w:pPr>
        <w:suppressAutoHyphens w:val="0"/>
        <w:ind w:firstLine="567"/>
        <w:jc w:val="both"/>
        <w:rPr>
          <w:bCs/>
          <w:color w:val="000000"/>
          <w:lang w:eastAsia="ru-RU"/>
        </w:rPr>
      </w:pPr>
      <w:r w:rsidRPr="00671149">
        <w:rPr>
          <w:bCs/>
          <w:color w:val="000000"/>
          <w:lang w:eastAsia="ru-RU"/>
        </w:rPr>
        <w:t>Настоящий Договор заключен Сторонами в связи с проведенными электронными торгами в соответствии со статьями 110</w:t>
      </w:r>
      <w:r w:rsidR="004E1326">
        <w:rPr>
          <w:bCs/>
          <w:color w:val="000000"/>
          <w:lang w:eastAsia="ru-RU"/>
        </w:rPr>
        <w:t>-</w:t>
      </w:r>
      <w:r w:rsidRPr="00671149">
        <w:rPr>
          <w:bCs/>
          <w:color w:val="000000"/>
          <w:lang w:eastAsia="ru-RU"/>
        </w:rPr>
        <w:t>111, 139 Федерального закона от 26.10.2002 г. № 127-ФЗ «О несостоятельности (банкротстве)».</w:t>
      </w:r>
    </w:p>
    <w:p w14:paraId="473538C3" w14:textId="72B768F0" w:rsidR="00FE4A46" w:rsidRPr="00671149" w:rsidRDefault="00FE4A46" w:rsidP="00FE4A46">
      <w:pPr>
        <w:suppressAutoHyphens w:val="0"/>
        <w:ind w:firstLine="567"/>
        <w:jc w:val="both"/>
        <w:rPr>
          <w:bCs/>
          <w:color w:val="000000"/>
          <w:lang w:eastAsia="ru-RU"/>
        </w:rPr>
      </w:pPr>
      <w:r w:rsidRPr="00671149">
        <w:rPr>
          <w:bCs/>
          <w:color w:val="000000"/>
          <w:lang w:eastAsia="ru-RU"/>
        </w:rPr>
        <w:t>На основании протокола о результатах проведения торгов № __ от «__» ____ 20</w:t>
      </w:r>
      <w:r w:rsidR="00671149" w:rsidRPr="00671149">
        <w:rPr>
          <w:bCs/>
          <w:color w:val="000000"/>
          <w:lang w:eastAsia="ru-RU"/>
        </w:rPr>
        <w:t>2</w:t>
      </w:r>
      <w:r w:rsidR="00C06A7A">
        <w:rPr>
          <w:bCs/>
          <w:color w:val="000000"/>
          <w:lang w:eastAsia="ru-RU"/>
        </w:rPr>
        <w:t>_</w:t>
      </w:r>
      <w:r w:rsidR="00671149" w:rsidRPr="00671149">
        <w:rPr>
          <w:bCs/>
          <w:color w:val="000000"/>
          <w:lang w:eastAsia="ru-RU"/>
        </w:rPr>
        <w:t xml:space="preserve"> </w:t>
      </w:r>
      <w:r w:rsidRPr="00671149">
        <w:rPr>
          <w:bCs/>
          <w:color w:val="000000"/>
          <w:lang w:eastAsia="ru-RU"/>
        </w:rPr>
        <w:t>г</w:t>
      </w:r>
      <w:r w:rsidR="00671149" w:rsidRPr="00671149">
        <w:rPr>
          <w:bCs/>
          <w:color w:val="000000"/>
          <w:lang w:eastAsia="ru-RU"/>
        </w:rPr>
        <w:t>.</w:t>
      </w:r>
      <w:r w:rsidRPr="00671149">
        <w:rPr>
          <w:bCs/>
          <w:color w:val="000000"/>
          <w:lang w:eastAsia="ru-RU"/>
        </w:rPr>
        <w:t xml:space="preserve"> победителем признан</w:t>
      </w:r>
      <w:r w:rsidR="00671149" w:rsidRPr="00671149">
        <w:rPr>
          <w:bCs/>
          <w:color w:val="000000"/>
          <w:lang w:eastAsia="ru-RU"/>
        </w:rPr>
        <w:t xml:space="preserve"> ___________</w:t>
      </w:r>
    </w:p>
    <w:p w14:paraId="6DE79EE3" w14:textId="77777777" w:rsidR="00622D14" w:rsidRPr="00671149" w:rsidRDefault="00622D14" w:rsidP="00622D14">
      <w:pPr>
        <w:ind w:firstLine="567"/>
        <w:jc w:val="both"/>
        <w:rPr>
          <w:bCs/>
          <w:color w:val="FF0000"/>
        </w:rPr>
      </w:pPr>
    </w:p>
    <w:p w14:paraId="05841552" w14:textId="77777777" w:rsidR="00230A15" w:rsidRPr="00671149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Предмет договора</w:t>
      </w:r>
    </w:p>
    <w:p w14:paraId="1C8EA852" w14:textId="5F1EDAC4" w:rsidR="00FE4A46" w:rsidRPr="00671149" w:rsidRDefault="00FE4A46" w:rsidP="009E41CB">
      <w:pPr>
        <w:pStyle w:val="ad"/>
        <w:numPr>
          <w:ilvl w:val="1"/>
          <w:numId w:val="2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По результатам электронных торгов (в форме аукциона) (далее – «Торги») имуществом Продавца по лоту № __ </w:t>
      </w:r>
      <w:bookmarkStart w:id="0" w:name="_Hlk101434681"/>
      <w:r w:rsidRPr="00671149">
        <w:rPr>
          <w:bCs/>
          <w:sz w:val="20"/>
          <w:szCs w:val="20"/>
        </w:rPr>
        <w:t>(Протокол № __ от «__» ____ 20</w:t>
      </w:r>
      <w:r w:rsidR="00671149" w:rsidRPr="00671149">
        <w:rPr>
          <w:bCs/>
          <w:sz w:val="20"/>
          <w:szCs w:val="20"/>
        </w:rPr>
        <w:t>2</w:t>
      </w:r>
      <w:r w:rsidR="00C06A7A">
        <w:rPr>
          <w:bCs/>
          <w:sz w:val="20"/>
          <w:szCs w:val="20"/>
        </w:rPr>
        <w:t>_</w:t>
      </w:r>
      <w:r w:rsidR="00671149" w:rsidRPr="00671149">
        <w:rPr>
          <w:bCs/>
          <w:sz w:val="20"/>
          <w:szCs w:val="20"/>
        </w:rPr>
        <w:t xml:space="preserve"> </w:t>
      </w:r>
      <w:r w:rsidRPr="00671149">
        <w:rPr>
          <w:bCs/>
          <w:sz w:val="20"/>
          <w:szCs w:val="20"/>
        </w:rPr>
        <w:t>г</w:t>
      </w:r>
      <w:r w:rsidR="00671149" w:rsidRPr="00671149">
        <w:rPr>
          <w:bCs/>
          <w:sz w:val="20"/>
          <w:szCs w:val="20"/>
        </w:rPr>
        <w:t>.</w:t>
      </w:r>
      <w:r w:rsidRPr="00671149">
        <w:rPr>
          <w:bCs/>
          <w:sz w:val="20"/>
          <w:szCs w:val="20"/>
        </w:rPr>
        <w:t>)</w:t>
      </w:r>
      <w:bookmarkEnd w:id="0"/>
      <w:r w:rsidRPr="00671149">
        <w:rPr>
          <w:bCs/>
          <w:sz w:val="20"/>
          <w:szCs w:val="20"/>
        </w:rPr>
        <w:t xml:space="preserve">, проводимых в порядке и на условиях, указанных в сообщении о проведении Торгов, опубликованном в газете </w:t>
      </w:r>
      <w:r w:rsidR="00671149" w:rsidRPr="00671149">
        <w:rPr>
          <w:bCs/>
          <w:sz w:val="20"/>
          <w:szCs w:val="20"/>
        </w:rPr>
        <w:t xml:space="preserve">АО </w:t>
      </w:r>
      <w:r w:rsidRPr="00671149">
        <w:rPr>
          <w:bCs/>
          <w:sz w:val="20"/>
          <w:szCs w:val="20"/>
        </w:rPr>
        <w:t>«Коммерсантъ» от «</w:t>
      </w:r>
      <w:r w:rsidR="007926AC">
        <w:rPr>
          <w:bCs/>
          <w:sz w:val="20"/>
          <w:szCs w:val="20"/>
        </w:rPr>
        <w:t>16</w:t>
      </w:r>
      <w:r w:rsidRPr="00671149">
        <w:rPr>
          <w:bCs/>
          <w:sz w:val="20"/>
          <w:szCs w:val="20"/>
        </w:rPr>
        <w:t>»</w:t>
      </w:r>
      <w:r w:rsidR="007926AC">
        <w:rPr>
          <w:bCs/>
          <w:sz w:val="20"/>
          <w:szCs w:val="20"/>
        </w:rPr>
        <w:t xml:space="preserve"> мая</w:t>
      </w:r>
      <w:r w:rsidRPr="00671149">
        <w:rPr>
          <w:bCs/>
          <w:sz w:val="20"/>
          <w:szCs w:val="20"/>
        </w:rPr>
        <w:t xml:space="preserve"> 20</w:t>
      </w:r>
      <w:r w:rsidR="00671149" w:rsidRPr="00671149">
        <w:rPr>
          <w:bCs/>
          <w:sz w:val="20"/>
          <w:szCs w:val="20"/>
        </w:rPr>
        <w:t>2</w:t>
      </w:r>
      <w:r w:rsidR="007926AC">
        <w:rPr>
          <w:bCs/>
          <w:sz w:val="20"/>
          <w:szCs w:val="20"/>
        </w:rPr>
        <w:t>6</w:t>
      </w:r>
      <w:r w:rsidRPr="00671149">
        <w:rPr>
          <w:bCs/>
          <w:sz w:val="20"/>
          <w:szCs w:val="20"/>
        </w:rPr>
        <w:t xml:space="preserve"> г</w:t>
      </w:r>
      <w:r w:rsidR="00671149" w:rsidRPr="00671149">
        <w:rPr>
          <w:bCs/>
          <w:sz w:val="20"/>
          <w:szCs w:val="20"/>
        </w:rPr>
        <w:t>.</w:t>
      </w:r>
      <w:r w:rsidRPr="00671149">
        <w:rPr>
          <w:bCs/>
          <w:sz w:val="20"/>
          <w:szCs w:val="20"/>
        </w:rPr>
        <w:t xml:space="preserve"> № </w:t>
      </w:r>
      <w:r w:rsidR="007926AC" w:rsidRPr="007926AC">
        <w:rPr>
          <w:bCs/>
          <w:sz w:val="20"/>
          <w:szCs w:val="20"/>
        </w:rPr>
        <w:t>85(8259)</w:t>
      </w:r>
      <w:r w:rsidRPr="00671149">
        <w:rPr>
          <w:bCs/>
          <w:sz w:val="20"/>
          <w:szCs w:val="20"/>
        </w:rPr>
        <w:t>, 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3E482483" w14:textId="77777777" w:rsidR="00FE4A46" w:rsidRPr="00671149" w:rsidRDefault="00FE4A46" w:rsidP="00FE4A46">
      <w:pPr>
        <w:ind w:firstLine="709"/>
        <w:rPr>
          <w:bCs/>
        </w:rPr>
      </w:pPr>
      <w:r w:rsidRPr="00671149">
        <w:rPr>
          <w:bCs/>
        </w:rPr>
        <w:t>____________________________________________________ (далее – Имущество).</w:t>
      </w:r>
    </w:p>
    <w:p w14:paraId="70AD8A55" w14:textId="77777777" w:rsidR="00FE4A46" w:rsidRPr="00671149" w:rsidRDefault="00FE4A46" w:rsidP="00FE4A46">
      <w:pPr>
        <w:tabs>
          <w:tab w:val="left" w:pos="2227"/>
          <w:tab w:val="left" w:pos="4019"/>
        </w:tabs>
        <w:spacing w:line="360" w:lineRule="auto"/>
        <w:ind w:firstLine="709"/>
        <w:rPr>
          <w:bCs/>
        </w:rPr>
      </w:pPr>
      <w:r w:rsidRPr="00671149">
        <w:rPr>
          <w:bCs/>
        </w:rPr>
        <w:tab/>
        <w:t>(</w:t>
      </w:r>
      <w:r w:rsidRPr="00671149">
        <w:rPr>
          <w:bCs/>
          <w:i/>
        </w:rPr>
        <w:t>состав лота)</w:t>
      </w:r>
    </w:p>
    <w:p w14:paraId="1D0EB4BD" w14:textId="77777777" w:rsidR="00FE4A46" w:rsidRPr="00671149" w:rsidRDefault="00FE4A46" w:rsidP="009E41CB">
      <w:pPr>
        <w:pStyle w:val="ad"/>
        <w:numPr>
          <w:ilvl w:val="1"/>
          <w:numId w:val="2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 регистрации перехода прав собственности и претензий к ним не имеет.</w:t>
      </w:r>
    </w:p>
    <w:p w14:paraId="12CFA442" w14:textId="7141B8A2" w:rsidR="00FE4A46" w:rsidRPr="00671149" w:rsidRDefault="00FE4A46" w:rsidP="009E41CB">
      <w:pPr>
        <w:pStyle w:val="ad"/>
        <w:numPr>
          <w:ilvl w:val="1"/>
          <w:numId w:val="2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До подписания настоящего Договора Имущество Покупателем осмотрено</w:t>
      </w:r>
      <w:r w:rsidR="00671149" w:rsidRPr="00671149">
        <w:rPr>
          <w:bCs/>
          <w:sz w:val="20"/>
          <w:szCs w:val="20"/>
        </w:rPr>
        <w:t>.</w:t>
      </w:r>
    </w:p>
    <w:p w14:paraId="2093D507" w14:textId="77777777" w:rsidR="00230A15" w:rsidRPr="00671149" w:rsidRDefault="00230A15" w:rsidP="00FE4A46">
      <w:pPr>
        <w:pStyle w:val="ad"/>
        <w:ind w:left="0" w:firstLine="709"/>
        <w:rPr>
          <w:bCs/>
          <w:sz w:val="20"/>
          <w:szCs w:val="20"/>
        </w:rPr>
      </w:pPr>
    </w:p>
    <w:p w14:paraId="6260280F" w14:textId="77777777" w:rsidR="00230A15" w:rsidRPr="00671149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Цена договора</w:t>
      </w:r>
    </w:p>
    <w:p w14:paraId="1DEDC256" w14:textId="33D8DAB6" w:rsidR="00230A15" w:rsidRPr="00671149" w:rsidRDefault="00FE4A46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sz w:val="20"/>
          <w:szCs w:val="20"/>
        </w:rPr>
        <w:t>Цена Имущества, определенная в соответствии с Протоколом о результатах проведения торгов по лоту № ___ от __ г. и составила _______ руб</w:t>
      </w:r>
      <w:r w:rsidR="00671149" w:rsidRPr="00671149">
        <w:rPr>
          <w:sz w:val="20"/>
          <w:szCs w:val="20"/>
        </w:rPr>
        <w:t>.</w:t>
      </w:r>
      <w:r w:rsidRPr="00671149">
        <w:rPr>
          <w:sz w:val="20"/>
          <w:szCs w:val="20"/>
        </w:rPr>
        <w:t xml:space="preserve"> __ коп. </w:t>
      </w:r>
      <w:r w:rsidR="00E27FFD" w:rsidRPr="00671149">
        <w:rPr>
          <w:bCs/>
          <w:sz w:val="20"/>
          <w:szCs w:val="20"/>
        </w:rPr>
        <w:t>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45450C86" w14:textId="0972F942" w:rsidR="00230A15" w:rsidRPr="00671149" w:rsidRDefault="00FE4A46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Сумма внесенного Покупателем задатка в размере ________ руб</w:t>
      </w:r>
      <w:r w:rsidR="00671149" w:rsidRPr="00671149">
        <w:rPr>
          <w:bCs/>
          <w:sz w:val="20"/>
          <w:szCs w:val="20"/>
        </w:rPr>
        <w:t>.</w:t>
      </w:r>
      <w:r w:rsidRPr="00671149">
        <w:rPr>
          <w:bCs/>
          <w:sz w:val="20"/>
          <w:szCs w:val="20"/>
        </w:rPr>
        <w:t xml:space="preserve"> __ коп., засчитывается в счет оплаты Имущества по настоящему Договору. </w:t>
      </w:r>
      <w:r w:rsidR="00905D5F" w:rsidRPr="00671149">
        <w:rPr>
          <w:bCs/>
          <w:sz w:val="20"/>
          <w:szCs w:val="20"/>
        </w:rPr>
        <w:t xml:space="preserve"> </w:t>
      </w:r>
      <w:r w:rsidR="00E27FFD" w:rsidRPr="00671149">
        <w:rPr>
          <w:bCs/>
          <w:sz w:val="20"/>
          <w:szCs w:val="20"/>
        </w:rPr>
        <w:t xml:space="preserve"> </w:t>
      </w:r>
    </w:p>
    <w:p w14:paraId="04FE3BC3" w14:textId="06558B58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С учетом п. 2.2. настоящего договора Покупатель обязан уплатить сумму в размере </w:t>
      </w:r>
      <w:r w:rsidR="00FE4A46" w:rsidRPr="00671149">
        <w:rPr>
          <w:bCs/>
          <w:sz w:val="20"/>
          <w:szCs w:val="20"/>
        </w:rPr>
        <w:t>_______ руб</w:t>
      </w:r>
      <w:r w:rsidR="00671149" w:rsidRPr="00671149">
        <w:rPr>
          <w:bCs/>
          <w:sz w:val="20"/>
          <w:szCs w:val="20"/>
        </w:rPr>
        <w:t>.</w:t>
      </w:r>
      <w:r w:rsidR="00FE4A46" w:rsidRPr="00671149">
        <w:rPr>
          <w:bCs/>
          <w:sz w:val="20"/>
          <w:szCs w:val="20"/>
        </w:rPr>
        <w:t xml:space="preserve"> __ коп</w:t>
      </w:r>
      <w:r w:rsidRPr="00671149">
        <w:rPr>
          <w:bCs/>
          <w:sz w:val="20"/>
          <w:szCs w:val="20"/>
        </w:rPr>
        <w:t xml:space="preserve">, представляющую собой сумму цены продажи </w:t>
      </w:r>
      <w:r w:rsidR="004054AB" w:rsidRPr="00671149">
        <w:rPr>
          <w:bCs/>
          <w:sz w:val="20"/>
          <w:szCs w:val="20"/>
        </w:rPr>
        <w:t>И</w:t>
      </w:r>
      <w:r w:rsidRPr="00671149">
        <w:rPr>
          <w:bCs/>
          <w:sz w:val="20"/>
          <w:szCs w:val="20"/>
        </w:rPr>
        <w:t>мущества (за вычетом суммы задатка).</w:t>
      </w:r>
    </w:p>
    <w:p w14:paraId="28475B78" w14:textId="21CE2911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Покупатель обязуется произвести оплату </w:t>
      </w:r>
      <w:r w:rsidR="00905D5F" w:rsidRPr="00671149">
        <w:rPr>
          <w:bCs/>
          <w:sz w:val="20"/>
          <w:szCs w:val="20"/>
        </w:rPr>
        <w:t xml:space="preserve">цены Имущества </w:t>
      </w:r>
      <w:r w:rsidRPr="00671149">
        <w:rPr>
          <w:bCs/>
          <w:sz w:val="20"/>
          <w:szCs w:val="20"/>
        </w:rPr>
        <w:t>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671149">
        <w:rPr>
          <w:bCs/>
          <w:sz w:val="20"/>
          <w:szCs w:val="20"/>
          <w:highlight w:val="white"/>
        </w:rPr>
        <w:t>щем Договоре.</w:t>
      </w:r>
    </w:p>
    <w:p w14:paraId="3741E041" w14:textId="45071608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Обязательство Покупателя по оплате стоимости Имущества считается исполненным с момента поступления денежных средств в полном объеме на</w:t>
      </w:r>
      <w:r w:rsidR="00905D5F" w:rsidRPr="00671149">
        <w:rPr>
          <w:bCs/>
          <w:color w:val="FF0000"/>
          <w:sz w:val="20"/>
          <w:szCs w:val="20"/>
        </w:rPr>
        <w:t xml:space="preserve"> </w:t>
      </w:r>
      <w:r w:rsidRPr="00671149">
        <w:rPr>
          <w:bCs/>
          <w:sz w:val="20"/>
          <w:szCs w:val="20"/>
        </w:rPr>
        <w:t>счет банка Продавца.</w:t>
      </w:r>
    </w:p>
    <w:p w14:paraId="3C0053A0" w14:textId="77777777" w:rsidR="00D67FBF" w:rsidRPr="00671149" w:rsidRDefault="00D67FBF" w:rsidP="009E41CB">
      <w:pPr>
        <w:rPr>
          <w:bCs/>
        </w:rPr>
      </w:pPr>
    </w:p>
    <w:p w14:paraId="7394E2C2" w14:textId="77777777" w:rsidR="00230A15" w:rsidRPr="00671149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Передача имущества</w:t>
      </w:r>
    </w:p>
    <w:p w14:paraId="31CC312D" w14:textId="2942EF64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Продавец обязан передать Покупателю Имущество по акту приема-передачи</w:t>
      </w:r>
      <w:r w:rsidR="00671149" w:rsidRPr="00671149">
        <w:rPr>
          <w:bCs/>
          <w:sz w:val="20"/>
          <w:szCs w:val="20"/>
        </w:rPr>
        <w:t xml:space="preserve"> имущества</w:t>
      </w:r>
      <w:r w:rsidRPr="00671149">
        <w:rPr>
          <w:bCs/>
          <w:sz w:val="20"/>
          <w:szCs w:val="20"/>
        </w:rPr>
        <w:t xml:space="preserve">, подписанному Сторонами в срок не позднее 10 (десяти) рабочих дней после полной оплаты суммы, указанной в </w:t>
      </w:r>
      <w:proofErr w:type="spellStart"/>
      <w:r w:rsidRPr="00671149">
        <w:rPr>
          <w:bCs/>
          <w:sz w:val="20"/>
          <w:szCs w:val="20"/>
        </w:rPr>
        <w:t>п.</w:t>
      </w:r>
      <w:r w:rsidR="00011E65" w:rsidRPr="00671149">
        <w:rPr>
          <w:bCs/>
          <w:sz w:val="20"/>
          <w:szCs w:val="20"/>
        </w:rPr>
        <w:t>п</w:t>
      </w:r>
      <w:proofErr w:type="spellEnd"/>
      <w:r w:rsidR="00011E65" w:rsidRPr="00671149">
        <w:rPr>
          <w:bCs/>
          <w:sz w:val="20"/>
          <w:szCs w:val="20"/>
        </w:rPr>
        <w:t>.</w:t>
      </w:r>
      <w:r w:rsidRPr="00671149">
        <w:rPr>
          <w:bCs/>
          <w:sz w:val="20"/>
          <w:szCs w:val="20"/>
        </w:rPr>
        <w:t xml:space="preserve"> 2.1.</w:t>
      </w:r>
      <w:r w:rsidR="00011E65" w:rsidRPr="00671149">
        <w:rPr>
          <w:bCs/>
          <w:sz w:val="20"/>
          <w:szCs w:val="20"/>
        </w:rPr>
        <w:t>-2.3</w:t>
      </w:r>
      <w:r w:rsidRPr="00671149">
        <w:rPr>
          <w:bCs/>
          <w:sz w:val="20"/>
          <w:szCs w:val="20"/>
        </w:rPr>
        <w:t xml:space="preserve"> настоящего Договора. </w:t>
      </w:r>
    </w:p>
    <w:p w14:paraId="01875934" w14:textId="77777777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4075C8CD" w14:textId="4917E7E2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color w:val="FF0000"/>
          <w:sz w:val="20"/>
          <w:szCs w:val="20"/>
          <w:highlight w:val="white"/>
        </w:rPr>
      </w:pPr>
      <w:r w:rsidRPr="00671149">
        <w:rPr>
          <w:bCs/>
          <w:sz w:val="20"/>
          <w:szCs w:val="20"/>
          <w:highlight w:val="white"/>
        </w:rPr>
        <w:t xml:space="preserve">Право собственности на Имущество переходит к Покупателю с момента </w:t>
      </w:r>
      <w:r w:rsidR="00AF4D37" w:rsidRPr="00671149">
        <w:rPr>
          <w:bCs/>
          <w:sz w:val="20"/>
          <w:szCs w:val="20"/>
          <w:highlight w:val="white"/>
        </w:rPr>
        <w:t>передачи.</w:t>
      </w:r>
    </w:p>
    <w:p w14:paraId="01A5410F" w14:textId="77777777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  <w:highlight w:val="white"/>
        </w:rPr>
        <w:t>По настоящему договору Покуп</w:t>
      </w:r>
      <w:r w:rsidRPr="00671149">
        <w:rPr>
          <w:bCs/>
          <w:sz w:val="20"/>
          <w:szCs w:val="20"/>
        </w:rPr>
        <w:t xml:space="preserve">ателю передается Имущество в том виде, как оно есть. Все риски, связанные с приобретением имущества без предварительного осмотра несет </w:t>
      </w:r>
      <w:r w:rsidR="00011E65" w:rsidRPr="00671149">
        <w:rPr>
          <w:bCs/>
          <w:sz w:val="20"/>
          <w:szCs w:val="20"/>
        </w:rPr>
        <w:t>П</w:t>
      </w:r>
      <w:r w:rsidRPr="00671149">
        <w:rPr>
          <w:bCs/>
          <w:sz w:val="20"/>
          <w:szCs w:val="20"/>
        </w:rPr>
        <w:t>окупатель.</w:t>
      </w:r>
    </w:p>
    <w:p w14:paraId="3BBDA08F" w14:textId="77777777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</w:t>
      </w:r>
      <w:r w:rsidRPr="00671149">
        <w:rPr>
          <w:bCs/>
          <w:sz w:val="20"/>
          <w:szCs w:val="20"/>
        </w:rPr>
        <w:lastRenderedPageBreak/>
        <w:t>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4C56C0F" w14:textId="77777777" w:rsidR="00230A15" w:rsidRPr="00671149" w:rsidRDefault="00230A15">
      <w:pPr>
        <w:pStyle w:val="ad"/>
        <w:ind w:left="709"/>
        <w:rPr>
          <w:bCs/>
          <w:sz w:val="20"/>
          <w:szCs w:val="20"/>
        </w:rPr>
      </w:pPr>
    </w:p>
    <w:p w14:paraId="54CF6625" w14:textId="77777777" w:rsidR="00230A15" w:rsidRPr="00671149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Права и обязанности сторон</w:t>
      </w:r>
    </w:p>
    <w:p w14:paraId="338E8C75" w14:textId="77777777" w:rsidR="00230A15" w:rsidRPr="00671149" w:rsidRDefault="00E27FFD">
      <w:pPr>
        <w:pStyle w:val="ad"/>
        <w:numPr>
          <w:ilvl w:val="1"/>
          <w:numId w:val="1"/>
        </w:numPr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 Продавец обязуется:</w:t>
      </w:r>
    </w:p>
    <w:p w14:paraId="7EAF375F" w14:textId="77777777" w:rsidR="00230A15" w:rsidRPr="00671149" w:rsidRDefault="00E27FFD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Передать Покупателю по акту приема-передачи Имущество, являющееся предметом настоящего Договора.</w:t>
      </w:r>
    </w:p>
    <w:p w14:paraId="5977C4D1" w14:textId="6E037CB2" w:rsidR="003109EA" w:rsidRPr="00671149" w:rsidRDefault="003109EA" w:rsidP="003109EA">
      <w:pPr>
        <w:pStyle w:val="ad"/>
        <w:numPr>
          <w:ilvl w:val="2"/>
          <w:numId w:val="1"/>
        </w:numPr>
        <w:tabs>
          <w:tab w:val="left" w:pos="851"/>
          <w:tab w:val="left" w:pos="1276"/>
        </w:tabs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Не передавать Имущество, являющееся предметом настоящего Договора, в залог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Имущества. </w:t>
      </w:r>
    </w:p>
    <w:p w14:paraId="3AB2D945" w14:textId="4E51F5D3" w:rsidR="003109EA" w:rsidRPr="00671149" w:rsidRDefault="003109EA" w:rsidP="003109EA">
      <w:pPr>
        <w:ind w:firstLine="709"/>
        <w:jc w:val="both"/>
        <w:rPr>
          <w:bCs/>
        </w:rPr>
      </w:pPr>
      <w:r w:rsidRPr="00671149">
        <w:rPr>
          <w:bCs/>
        </w:rPr>
        <w:t>4.1.</w:t>
      </w:r>
      <w:r w:rsidR="00AF4D37" w:rsidRPr="00671149">
        <w:rPr>
          <w:bCs/>
        </w:rPr>
        <w:t>3</w:t>
      </w:r>
      <w:r w:rsidRPr="00671149">
        <w:rPr>
          <w:bCs/>
        </w:rPr>
        <w:t>. До даты подписания Акта приема-передачи имущества нести риск его случайного повреждения, а также оплачивать расходы по его содержанию</w:t>
      </w:r>
    </w:p>
    <w:p w14:paraId="081FF056" w14:textId="0595F2D7" w:rsidR="00230A15" w:rsidRPr="00671149" w:rsidRDefault="00E27FFD" w:rsidP="003109EA">
      <w:pPr>
        <w:pStyle w:val="ad"/>
        <w:numPr>
          <w:ilvl w:val="1"/>
          <w:numId w:val="1"/>
        </w:numPr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Продавец в праве:</w:t>
      </w:r>
    </w:p>
    <w:p w14:paraId="4C53C91D" w14:textId="55D7AFD4" w:rsidR="00230A15" w:rsidRPr="00671149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Расторгнуть настоящий Договор в одностороннем порядке в случае нарушения Покупателем положений </w:t>
      </w:r>
      <w:proofErr w:type="spellStart"/>
      <w:r w:rsidRPr="00671149">
        <w:rPr>
          <w:bCs/>
          <w:sz w:val="20"/>
          <w:szCs w:val="20"/>
        </w:rPr>
        <w:t>п.п</w:t>
      </w:r>
      <w:proofErr w:type="spellEnd"/>
      <w:r w:rsidRPr="00671149">
        <w:rPr>
          <w:bCs/>
          <w:sz w:val="20"/>
          <w:szCs w:val="20"/>
        </w:rPr>
        <w:t>. 2.</w:t>
      </w:r>
      <w:r w:rsidR="00710608" w:rsidRPr="00671149">
        <w:rPr>
          <w:bCs/>
          <w:sz w:val="20"/>
          <w:szCs w:val="20"/>
        </w:rPr>
        <w:t>3</w:t>
      </w:r>
      <w:r w:rsidRPr="00671149">
        <w:rPr>
          <w:bCs/>
          <w:sz w:val="20"/>
          <w:szCs w:val="20"/>
        </w:rPr>
        <w:t>., 2.4. настоящего Договора без предварительного направления уведомления.</w:t>
      </w:r>
    </w:p>
    <w:p w14:paraId="45574E61" w14:textId="77777777" w:rsidR="00230A15" w:rsidRPr="00671149" w:rsidRDefault="00E27FFD" w:rsidP="003109EA">
      <w:pPr>
        <w:pStyle w:val="ad"/>
        <w:numPr>
          <w:ilvl w:val="1"/>
          <w:numId w:val="1"/>
        </w:numPr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 Покупатель обязуется:</w:t>
      </w:r>
    </w:p>
    <w:p w14:paraId="4166A7D8" w14:textId="77777777" w:rsidR="00230A15" w:rsidRPr="00671149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1A41E3AF" w14:textId="07E53D9E" w:rsidR="00230A15" w:rsidRPr="00671149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Принять Имущество в день подписания акта приема-передачи.</w:t>
      </w:r>
    </w:p>
    <w:p w14:paraId="007989E1" w14:textId="6FE3F870" w:rsidR="004A551A" w:rsidRPr="00671149" w:rsidRDefault="004A551A" w:rsidP="003109EA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 момента фактической передачи Имущества от Продавца к Покупателю (подписания Акта приема-передачи) нести риск случайного повреждения Имущества, а также оплачивать расходы по его содержанию</w:t>
      </w:r>
    </w:p>
    <w:p w14:paraId="6CC87EB9" w14:textId="77777777" w:rsidR="00230A15" w:rsidRPr="00671149" w:rsidRDefault="00230A15">
      <w:pPr>
        <w:pStyle w:val="ad"/>
        <w:ind w:left="709"/>
        <w:rPr>
          <w:bCs/>
          <w:sz w:val="20"/>
          <w:szCs w:val="20"/>
        </w:rPr>
      </w:pPr>
    </w:p>
    <w:p w14:paraId="62B26A5A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Ответственность сторон при обстоятельствах непреодолимой силы</w:t>
      </w:r>
    </w:p>
    <w:p w14:paraId="71A6F54E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2D1D9FC8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64878B9A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3F038BE1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061A1706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31F20451" w14:textId="77777777" w:rsidR="00230A15" w:rsidRPr="00671149" w:rsidRDefault="00230A15">
      <w:pPr>
        <w:pStyle w:val="ad"/>
        <w:ind w:left="709"/>
        <w:rPr>
          <w:bCs/>
          <w:sz w:val="20"/>
          <w:szCs w:val="20"/>
        </w:rPr>
      </w:pPr>
    </w:p>
    <w:p w14:paraId="2C9C67AD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Разрешение споров</w:t>
      </w:r>
    </w:p>
    <w:p w14:paraId="07421FEF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Все споры и разногласия, которые могут возникнуть между </w:t>
      </w:r>
      <w:r w:rsidR="007169B9" w:rsidRPr="00671149">
        <w:rPr>
          <w:bCs/>
          <w:sz w:val="20"/>
          <w:szCs w:val="20"/>
        </w:rPr>
        <w:t>С</w:t>
      </w:r>
      <w:r w:rsidRPr="00671149">
        <w:rPr>
          <w:bCs/>
          <w:sz w:val="20"/>
          <w:szCs w:val="20"/>
        </w:rPr>
        <w:t>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0ECFBD43" w14:textId="5F0B2A7E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При </w:t>
      </w:r>
      <w:r w:rsidR="00671149" w:rsidRPr="00671149">
        <w:rPr>
          <w:bCs/>
          <w:sz w:val="20"/>
          <w:szCs w:val="20"/>
        </w:rPr>
        <w:t>неурегулировании</w:t>
      </w:r>
      <w:r w:rsidRPr="00671149">
        <w:rPr>
          <w:bCs/>
          <w:sz w:val="20"/>
          <w:szCs w:val="20"/>
        </w:rPr>
        <w:t xml:space="preserve">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529C77F9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57B373FB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1A754CF0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2115441E" w14:textId="331004E8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</w:t>
      </w:r>
      <w:r w:rsidR="007926AC" w:rsidRPr="007926AC">
        <w:rPr>
          <w:bCs/>
          <w:sz w:val="20"/>
          <w:szCs w:val="20"/>
        </w:rPr>
        <w:t>подлеж</w:t>
      </w:r>
      <w:r w:rsidR="007926AC">
        <w:rPr>
          <w:bCs/>
          <w:sz w:val="20"/>
          <w:szCs w:val="20"/>
        </w:rPr>
        <w:t>и</w:t>
      </w:r>
      <w:r w:rsidR="007926AC" w:rsidRPr="007926AC">
        <w:rPr>
          <w:bCs/>
          <w:sz w:val="20"/>
          <w:szCs w:val="20"/>
        </w:rPr>
        <w:t>т разрешению в соответствии с законодательством Российской Федерации</w:t>
      </w:r>
      <w:r w:rsidRPr="00671149">
        <w:rPr>
          <w:bCs/>
          <w:sz w:val="20"/>
          <w:szCs w:val="20"/>
        </w:rPr>
        <w:t>.</w:t>
      </w:r>
    </w:p>
    <w:p w14:paraId="7036A07D" w14:textId="77777777" w:rsidR="004E336F" w:rsidRDefault="004E336F">
      <w:pPr>
        <w:pStyle w:val="ad"/>
        <w:ind w:left="709"/>
        <w:rPr>
          <w:bCs/>
          <w:sz w:val="20"/>
          <w:szCs w:val="20"/>
        </w:rPr>
      </w:pPr>
    </w:p>
    <w:p w14:paraId="63357389" w14:textId="77777777" w:rsidR="00671149" w:rsidRDefault="00671149">
      <w:pPr>
        <w:pStyle w:val="ad"/>
        <w:ind w:left="709"/>
        <w:rPr>
          <w:bCs/>
          <w:sz w:val="20"/>
          <w:szCs w:val="20"/>
        </w:rPr>
      </w:pPr>
    </w:p>
    <w:p w14:paraId="1634B00F" w14:textId="77777777" w:rsidR="00671149" w:rsidRPr="00671149" w:rsidRDefault="00671149">
      <w:pPr>
        <w:pStyle w:val="ad"/>
        <w:ind w:left="709"/>
        <w:rPr>
          <w:bCs/>
          <w:sz w:val="20"/>
          <w:szCs w:val="20"/>
        </w:rPr>
      </w:pPr>
    </w:p>
    <w:p w14:paraId="6A307A11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Изменение и прекращение действия договора</w:t>
      </w:r>
    </w:p>
    <w:p w14:paraId="60C7C606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lastRenderedPageBreak/>
        <w:t>Настоящий договор может быть изменен</w:t>
      </w:r>
      <w:r w:rsidR="00E212AF" w:rsidRPr="00671149">
        <w:rPr>
          <w:bCs/>
          <w:sz w:val="20"/>
          <w:szCs w:val="20"/>
        </w:rPr>
        <w:t xml:space="preserve"> </w:t>
      </w:r>
      <w:r w:rsidRPr="00671149">
        <w:rPr>
          <w:bCs/>
          <w:sz w:val="20"/>
          <w:szCs w:val="20"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6B04CAF0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31EA5592" w14:textId="77777777" w:rsidR="00230A15" w:rsidRPr="00671149" w:rsidRDefault="00230A15">
      <w:pPr>
        <w:pStyle w:val="ad"/>
        <w:ind w:left="709"/>
        <w:rPr>
          <w:bCs/>
          <w:sz w:val="20"/>
          <w:szCs w:val="20"/>
        </w:rPr>
      </w:pPr>
    </w:p>
    <w:p w14:paraId="05E18999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Срок действия договора</w:t>
      </w:r>
    </w:p>
    <w:p w14:paraId="386877F7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Настоящий Договор считается заключенным с момента его подписания.</w:t>
      </w:r>
    </w:p>
    <w:p w14:paraId="1ACF2037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Настоящий Договор действует до момента полного выполнения Сторонами взятых на себя обязательств.</w:t>
      </w:r>
    </w:p>
    <w:p w14:paraId="17139D86" w14:textId="77777777" w:rsidR="00230A15" w:rsidRPr="00671149" w:rsidRDefault="00230A15">
      <w:pPr>
        <w:pStyle w:val="ad"/>
        <w:ind w:left="709"/>
        <w:rPr>
          <w:bCs/>
          <w:sz w:val="20"/>
          <w:szCs w:val="20"/>
        </w:rPr>
      </w:pPr>
    </w:p>
    <w:p w14:paraId="668ED25A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Заключительные положения</w:t>
      </w:r>
    </w:p>
    <w:p w14:paraId="1028BB23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59FEB89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631B94A0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34219E42" w14:textId="0529AFF2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Настоящий договор составлен в </w:t>
      </w:r>
      <w:r w:rsidR="00305F19">
        <w:rPr>
          <w:bCs/>
          <w:sz w:val="20"/>
          <w:szCs w:val="20"/>
        </w:rPr>
        <w:t xml:space="preserve">двух </w:t>
      </w:r>
      <w:r w:rsidRPr="00671149">
        <w:rPr>
          <w:bCs/>
          <w:sz w:val="20"/>
          <w:szCs w:val="20"/>
        </w:rPr>
        <w:t>экземплярах, имеющих одинаковую юридическую силу, по одному экземпляру для каждой из сторон.</w:t>
      </w:r>
    </w:p>
    <w:p w14:paraId="2E000AA6" w14:textId="77777777" w:rsidR="00DA484D" w:rsidRPr="00671149" w:rsidRDefault="00DA484D">
      <w:pPr>
        <w:pStyle w:val="ad"/>
        <w:ind w:left="709"/>
        <w:rPr>
          <w:bCs/>
          <w:sz w:val="20"/>
          <w:szCs w:val="20"/>
        </w:rPr>
      </w:pPr>
    </w:p>
    <w:p w14:paraId="74C9F79F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Адреса, банковский реквизиты и подписи сторон</w:t>
      </w:r>
    </w:p>
    <w:tbl>
      <w:tblPr>
        <w:tblW w:w="9361" w:type="dxa"/>
        <w:tblInd w:w="-5" w:type="dxa"/>
        <w:tblLook w:val="04A0" w:firstRow="1" w:lastRow="0" w:firstColumn="1" w:lastColumn="0" w:noHBand="0" w:noVBand="1"/>
      </w:tblPr>
      <w:tblGrid>
        <w:gridCol w:w="4967"/>
        <w:gridCol w:w="4394"/>
      </w:tblGrid>
      <w:tr w:rsidR="00230A15" w:rsidRPr="00671149" w14:paraId="0E7EFCD2" w14:textId="77777777" w:rsidTr="00F51D25">
        <w:tc>
          <w:tcPr>
            <w:tcW w:w="4967" w:type="dxa"/>
          </w:tcPr>
          <w:p w14:paraId="032D7C76" w14:textId="77777777" w:rsidR="00230A15" w:rsidRPr="00671149" w:rsidRDefault="00E27FFD">
            <w:pPr>
              <w:jc w:val="center"/>
              <w:rPr>
                <w:b/>
                <w:bCs/>
              </w:rPr>
            </w:pPr>
            <w:r w:rsidRPr="00671149">
              <w:rPr>
                <w:b/>
                <w:bCs/>
              </w:rPr>
              <w:t>Продавец</w:t>
            </w:r>
          </w:p>
        </w:tc>
        <w:tc>
          <w:tcPr>
            <w:tcW w:w="4394" w:type="dxa"/>
          </w:tcPr>
          <w:p w14:paraId="030C6B5A" w14:textId="77777777" w:rsidR="00230A15" w:rsidRPr="00671149" w:rsidRDefault="00E27FFD">
            <w:pPr>
              <w:jc w:val="center"/>
              <w:rPr>
                <w:b/>
                <w:bCs/>
              </w:rPr>
            </w:pPr>
            <w:r w:rsidRPr="00671149">
              <w:rPr>
                <w:b/>
                <w:bCs/>
              </w:rPr>
              <w:t>Покупатель</w:t>
            </w:r>
          </w:p>
        </w:tc>
      </w:tr>
      <w:tr w:rsidR="007926AC" w:rsidRPr="00671149" w14:paraId="034AE993" w14:textId="77777777" w:rsidTr="00F51D25">
        <w:tc>
          <w:tcPr>
            <w:tcW w:w="4967" w:type="dxa"/>
          </w:tcPr>
          <w:p w14:paraId="38B5B357" w14:textId="374C1748" w:rsidR="007926AC" w:rsidRPr="00671149" w:rsidRDefault="007926AC" w:rsidP="007926AC">
            <w:r w:rsidRPr="00631774">
              <w:t>ООО «</w:t>
            </w:r>
            <w:proofErr w:type="spellStart"/>
            <w:r w:rsidRPr="00631774">
              <w:t>Коммандит</w:t>
            </w:r>
            <w:proofErr w:type="spellEnd"/>
            <w:r w:rsidRPr="00631774">
              <w:t xml:space="preserve"> Сервис»</w:t>
            </w:r>
          </w:p>
        </w:tc>
        <w:tc>
          <w:tcPr>
            <w:tcW w:w="4394" w:type="dxa"/>
          </w:tcPr>
          <w:p w14:paraId="2DADE585" w14:textId="18FCB309" w:rsidR="007926AC" w:rsidRPr="00671149" w:rsidRDefault="007926AC" w:rsidP="007926AC">
            <w:pPr>
              <w:jc w:val="center"/>
            </w:pPr>
          </w:p>
        </w:tc>
      </w:tr>
      <w:tr w:rsidR="007926AC" w:rsidRPr="00671149" w14:paraId="230AF7F3" w14:textId="77777777" w:rsidTr="00F51D25">
        <w:tc>
          <w:tcPr>
            <w:tcW w:w="4967" w:type="dxa"/>
          </w:tcPr>
          <w:p w14:paraId="64160241" w14:textId="7D25EBA9" w:rsidR="007926AC" w:rsidRPr="00671149" w:rsidRDefault="007926AC" w:rsidP="007926AC">
            <w:r w:rsidRPr="00631774">
              <w:t>183038, Мурманская обл., г. Мурманск, ул. Папанина, д. 3, корп. 1</w:t>
            </w:r>
          </w:p>
        </w:tc>
        <w:tc>
          <w:tcPr>
            <w:tcW w:w="4394" w:type="dxa"/>
          </w:tcPr>
          <w:p w14:paraId="3B616921" w14:textId="77777777" w:rsidR="007926AC" w:rsidRPr="00671149" w:rsidRDefault="007926AC" w:rsidP="007926AC">
            <w:pPr>
              <w:jc w:val="center"/>
            </w:pPr>
          </w:p>
        </w:tc>
      </w:tr>
      <w:tr w:rsidR="007926AC" w:rsidRPr="00671149" w14:paraId="65489EEE" w14:textId="77777777" w:rsidTr="002D08EA">
        <w:trPr>
          <w:trHeight w:val="135"/>
        </w:trPr>
        <w:tc>
          <w:tcPr>
            <w:tcW w:w="4967" w:type="dxa"/>
          </w:tcPr>
          <w:p w14:paraId="07424636" w14:textId="44669A44" w:rsidR="007926AC" w:rsidRPr="00671149" w:rsidRDefault="007926AC" w:rsidP="007926AC">
            <w:pPr>
              <w:pStyle w:val="a8"/>
              <w:spacing w:after="0" w:line="240" w:lineRule="auto"/>
            </w:pPr>
          </w:p>
        </w:tc>
        <w:tc>
          <w:tcPr>
            <w:tcW w:w="4394" w:type="dxa"/>
          </w:tcPr>
          <w:p w14:paraId="148C4BE7" w14:textId="2D0D7F76" w:rsidR="007926AC" w:rsidRPr="00671149" w:rsidRDefault="007926AC" w:rsidP="007926AC">
            <w:pPr>
              <w:rPr>
                <w:b/>
                <w:bCs/>
              </w:rPr>
            </w:pPr>
          </w:p>
        </w:tc>
      </w:tr>
      <w:tr w:rsidR="00671149" w:rsidRPr="00671149" w14:paraId="61F0C238" w14:textId="77777777" w:rsidTr="00F51D25">
        <w:trPr>
          <w:trHeight w:val="795"/>
        </w:trPr>
        <w:tc>
          <w:tcPr>
            <w:tcW w:w="4967" w:type="dxa"/>
          </w:tcPr>
          <w:p w14:paraId="20FC8927" w14:textId="77777777" w:rsidR="007926AC" w:rsidRDefault="007926AC" w:rsidP="007926AC">
            <w:pPr>
              <w:widowControl w:val="0"/>
            </w:pPr>
            <w:r>
              <w:t>ОГРН 1025100846760</w:t>
            </w:r>
          </w:p>
          <w:p w14:paraId="1326725D" w14:textId="77777777" w:rsidR="007926AC" w:rsidRDefault="007926AC" w:rsidP="007926AC">
            <w:pPr>
              <w:widowControl w:val="0"/>
            </w:pPr>
            <w:r>
              <w:t>ИНН 5190104283</w:t>
            </w:r>
          </w:p>
          <w:p w14:paraId="44FE216B" w14:textId="77777777" w:rsidR="007926AC" w:rsidRDefault="007926AC" w:rsidP="007926AC">
            <w:pPr>
              <w:widowControl w:val="0"/>
            </w:pPr>
            <w:r>
              <w:t>КПП 511032001</w:t>
            </w:r>
          </w:p>
          <w:p w14:paraId="4643ECEC" w14:textId="6454D239" w:rsidR="00671149" w:rsidRPr="00671149" w:rsidRDefault="007926AC" w:rsidP="007926AC">
            <w:r>
              <w:t>ks.bankrot@gmail.com</w:t>
            </w:r>
          </w:p>
          <w:p w14:paraId="06AB89C1" w14:textId="180E72B0" w:rsidR="00671149" w:rsidRPr="00671149" w:rsidRDefault="004E1326" w:rsidP="00671149">
            <w:r>
              <w:t>Основной</w:t>
            </w:r>
            <w:r w:rsidR="00671149" w:rsidRPr="00671149">
              <w:t xml:space="preserve"> счет:</w:t>
            </w:r>
          </w:p>
          <w:p w14:paraId="7C1DED60" w14:textId="77777777" w:rsidR="004E1326" w:rsidRDefault="004E1326" w:rsidP="00671149">
            <w:r w:rsidRPr="004E1326">
              <w:t xml:space="preserve">ПАО СБЕРБАНК г. Москвы, </w:t>
            </w:r>
          </w:p>
          <w:p w14:paraId="63EA947A" w14:textId="77777777" w:rsidR="004E1326" w:rsidRDefault="004E1326" w:rsidP="00671149">
            <w:r w:rsidRPr="004E1326">
              <w:t xml:space="preserve">БИК 044525225, </w:t>
            </w:r>
          </w:p>
          <w:p w14:paraId="23565F44" w14:textId="2DFD42B4" w:rsidR="004E1326" w:rsidRDefault="004E1326" w:rsidP="00671149">
            <w:r w:rsidRPr="004E1326">
              <w:t xml:space="preserve">р/с </w:t>
            </w:r>
            <w:r w:rsidR="002D08EA" w:rsidRPr="002D08EA">
              <w:t>40702810540710001348</w:t>
            </w:r>
            <w:r w:rsidRPr="004E1326">
              <w:t xml:space="preserve">, </w:t>
            </w:r>
          </w:p>
          <w:p w14:paraId="30A0AAB4" w14:textId="77777777" w:rsidR="00671149" w:rsidRDefault="004E1326" w:rsidP="00671149">
            <w:r w:rsidRPr="004E1326">
              <w:t>к/с 30101810400000000225</w:t>
            </w:r>
          </w:p>
          <w:p w14:paraId="12B8825C" w14:textId="394EE93B" w:rsidR="004E1326" w:rsidRPr="00671149" w:rsidRDefault="004E1326" w:rsidP="00671149"/>
        </w:tc>
        <w:tc>
          <w:tcPr>
            <w:tcW w:w="4394" w:type="dxa"/>
          </w:tcPr>
          <w:p w14:paraId="3F05F0B9" w14:textId="0748FE2B" w:rsidR="00671149" w:rsidRPr="00671149" w:rsidRDefault="00671149" w:rsidP="00671149">
            <w:pPr>
              <w:rPr>
                <w:b/>
                <w:bCs/>
              </w:rPr>
            </w:pPr>
          </w:p>
        </w:tc>
      </w:tr>
      <w:tr w:rsidR="00671149" w:rsidRPr="00671149" w14:paraId="5CBD814A" w14:textId="77777777" w:rsidTr="00F51D25">
        <w:tc>
          <w:tcPr>
            <w:tcW w:w="4967" w:type="dxa"/>
          </w:tcPr>
          <w:p w14:paraId="1854AE06" w14:textId="77777777" w:rsidR="00671149" w:rsidRPr="00671149" w:rsidRDefault="00671149" w:rsidP="00671149">
            <w:pPr>
              <w:widowControl w:val="0"/>
            </w:pPr>
            <w:r w:rsidRPr="00671149">
              <w:t>Конкурсный управляющий</w:t>
            </w:r>
          </w:p>
          <w:p w14:paraId="03A4D069" w14:textId="38B51CF6" w:rsidR="00671149" w:rsidRPr="00671149" w:rsidRDefault="00671149" w:rsidP="00671149">
            <w:pPr>
              <w:widowControl w:val="0"/>
            </w:pPr>
          </w:p>
          <w:p w14:paraId="1724E768" w14:textId="77777777" w:rsidR="00671149" w:rsidRPr="00671149" w:rsidRDefault="00671149" w:rsidP="00671149">
            <w:pPr>
              <w:widowControl w:val="0"/>
            </w:pPr>
          </w:p>
          <w:p w14:paraId="64DBF068" w14:textId="77777777" w:rsidR="00671149" w:rsidRPr="00671149" w:rsidRDefault="00671149" w:rsidP="00671149">
            <w:pPr>
              <w:widowControl w:val="0"/>
            </w:pPr>
          </w:p>
          <w:p w14:paraId="46F6ED74" w14:textId="601E9CC9" w:rsidR="00305F19" w:rsidRDefault="00305F19" w:rsidP="00671149">
            <w:r>
              <w:t>__________________________/ А.С. Шульженко</w:t>
            </w:r>
            <w:r w:rsidR="00671149" w:rsidRPr="00671149">
              <w:t xml:space="preserve">              </w:t>
            </w:r>
          </w:p>
          <w:p w14:paraId="36CD566D" w14:textId="25E46B59" w:rsidR="00671149" w:rsidRPr="00671149" w:rsidRDefault="00671149" w:rsidP="00671149">
            <w:pPr>
              <w:rPr>
                <w:bCs/>
              </w:rPr>
            </w:pPr>
            <w:r w:rsidRPr="00671149">
              <w:t xml:space="preserve">           </w:t>
            </w:r>
          </w:p>
        </w:tc>
        <w:tc>
          <w:tcPr>
            <w:tcW w:w="4394" w:type="dxa"/>
          </w:tcPr>
          <w:p w14:paraId="033D2B94" w14:textId="30A46E34" w:rsidR="00671149" w:rsidRPr="00671149" w:rsidRDefault="00671149" w:rsidP="00671149">
            <w:pPr>
              <w:rPr>
                <w:b/>
                <w:bCs/>
              </w:rPr>
            </w:pPr>
          </w:p>
        </w:tc>
      </w:tr>
      <w:tr w:rsidR="00671149" w:rsidRPr="00671149" w14:paraId="09593A18" w14:textId="77777777" w:rsidTr="00F51D25">
        <w:tc>
          <w:tcPr>
            <w:tcW w:w="4967" w:type="dxa"/>
          </w:tcPr>
          <w:p w14:paraId="0EC1772D" w14:textId="77777777" w:rsidR="00671149" w:rsidRPr="00671149" w:rsidRDefault="00671149" w:rsidP="00671149">
            <w:pPr>
              <w:widowControl w:val="0"/>
            </w:pPr>
          </w:p>
        </w:tc>
        <w:tc>
          <w:tcPr>
            <w:tcW w:w="4394" w:type="dxa"/>
          </w:tcPr>
          <w:p w14:paraId="2F05B764" w14:textId="2F2480A8" w:rsidR="00671149" w:rsidRPr="00671149" w:rsidRDefault="00671149" w:rsidP="00671149"/>
        </w:tc>
      </w:tr>
    </w:tbl>
    <w:p w14:paraId="4601ABB7" w14:textId="67634C29" w:rsidR="00AF61A3" w:rsidRPr="00671149" w:rsidRDefault="00AF61A3"/>
    <w:p w14:paraId="676DB88E" w14:textId="774DFC7E" w:rsidR="00AF0AE1" w:rsidRPr="00671149" w:rsidRDefault="00AF0AE1"/>
    <w:p w14:paraId="05DC76F9" w14:textId="395074B2" w:rsidR="00AF0AE1" w:rsidRPr="00671149" w:rsidRDefault="00AF0AE1"/>
    <w:p w14:paraId="5E99B0B8" w14:textId="491D7DCD" w:rsidR="00AF4D37" w:rsidRPr="00671149" w:rsidRDefault="00AF4D37"/>
    <w:p w14:paraId="4E068E15" w14:textId="77777777" w:rsidR="009E41CB" w:rsidRPr="00671149" w:rsidRDefault="009E41CB" w:rsidP="00F51D25">
      <w:pPr>
        <w:rPr>
          <w:b/>
          <w:bCs/>
          <w:color w:val="000000" w:themeColor="text1"/>
        </w:rPr>
      </w:pPr>
      <w:bookmarkStart w:id="1" w:name="_Hlk94281338"/>
    </w:p>
    <w:bookmarkEnd w:id="1"/>
    <w:sectPr w:rsidR="009E41CB" w:rsidRPr="00671149" w:rsidSect="001B6669">
      <w:headerReference w:type="default" r:id="rId8"/>
      <w:footerReference w:type="default" r:id="rId9"/>
      <w:pgSz w:w="11906" w:h="16838"/>
      <w:pgMar w:top="1134" w:right="850" w:bottom="1134" w:left="1701" w:header="0" w:footer="362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5701" w14:textId="77777777" w:rsidR="0088432C" w:rsidRDefault="0088432C">
      <w:r>
        <w:separator/>
      </w:r>
    </w:p>
  </w:endnote>
  <w:endnote w:type="continuationSeparator" w:id="0">
    <w:p w14:paraId="19A8947D" w14:textId="77777777" w:rsidR="0088432C" w:rsidRDefault="0088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2709879"/>
      <w:docPartObj>
        <w:docPartGallery w:val="Page Numbers (Bottom of Page)"/>
        <w:docPartUnique/>
      </w:docPartObj>
    </w:sdtPr>
    <w:sdtEndPr/>
    <w:sdtContent>
      <w:p w14:paraId="501305FD" w14:textId="2B5D0DB7" w:rsidR="00AF61A3" w:rsidRDefault="00AF61A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56C8C6" w14:textId="77777777" w:rsidR="00A065AE" w:rsidRDefault="00A065A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0553" w14:textId="77777777" w:rsidR="0088432C" w:rsidRDefault="0088432C">
      <w:r>
        <w:separator/>
      </w:r>
    </w:p>
  </w:footnote>
  <w:footnote w:type="continuationSeparator" w:id="0">
    <w:p w14:paraId="49567B51" w14:textId="77777777" w:rsidR="0088432C" w:rsidRDefault="0088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48BE" w14:textId="1A1282F7" w:rsidR="00A065AE" w:rsidRDefault="00A065AE">
    <w:pPr>
      <w:pStyle w:val="af0"/>
      <w:jc w:val="right"/>
    </w:pPr>
  </w:p>
  <w:p w14:paraId="747A62E2" w14:textId="2E9513FF" w:rsidR="00A065AE" w:rsidRDefault="00FE4A46" w:rsidP="00671149">
    <w:pPr>
      <w:pStyle w:val="af0"/>
      <w:jc w:val="right"/>
    </w:pPr>
    <w:r>
      <w:t>ПРОЕК</w:t>
    </w:r>
    <w:r w:rsidR="00671149">
      <w:t>Т</w:t>
    </w:r>
  </w:p>
  <w:p w14:paraId="5D33769E" w14:textId="77777777" w:rsidR="00671149" w:rsidRDefault="00671149" w:rsidP="00671149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CC7"/>
    <w:multiLevelType w:val="hybridMultilevel"/>
    <w:tmpl w:val="4780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728BC"/>
    <w:multiLevelType w:val="multilevel"/>
    <w:tmpl w:val="FA309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2" w15:restartNumberingAfterBreak="0">
    <w:nsid w:val="149012F1"/>
    <w:multiLevelType w:val="multilevel"/>
    <w:tmpl w:val="A42A5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3" w15:restartNumberingAfterBreak="0">
    <w:nsid w:val="2B8E2EC4"/>
    <w:multiLevelType w:val="hybridMultilevel"/>
    <w:tmpl w:val="4780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B01BC"/>
    <w:multiLevelType w:val="hybridMultilevel"/>
    <w:tmpl w:val="4780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178637">
    <w:abstractNumId w:val="2"/>
  </w:num>
  <w:num w:numId="2" w16cid:durableId="770783682">
    <w:abstractNumId w:val="1"/>
  </w:num>
  <w:num w:numId="3" w16cid:durableId="1358503152">
    <w:abstractNumId w:val="4"/>
  </w:num>
  <w:num w:numId="4" w16cid:durableId="204759596">
    <w:abstractNumId w:val="0"/>
  </w:num>
  <w:num w:numId="5" w16cid:durableId="180777410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11E65"/>
    <w:rsid w:val="00027C3E"/>
    <w:rsid w:val="000777D0"/>
    <w:rsid w:val="00085153"/>
    <w:rsid w:val="00087495"/>
    <w:rsid w:val="00107D55"/>
    <w:rsid w:val="001A5234"/>
    <w:rsid w:val="001B6669"/>
    <w:rsid w:val="00230A15"/>
    <w:rsid w:val="00245754"/>
    <w:rsid w:val="00294F86"/>
    <w:rsid w:val="002B0C7F"/>
    <w:rsid w:val="002D08EA"/>
    <w:rsid w:val="002E61C4"/>
    <w:rsid w:val="00305F19"/>
    <w:rsid w:val="003109EA"/>
    <w:rsid w:val="003A1A22"/>
    <w:rsid w:val="003E71A1"/>
    <w:rsid w:val="003F718F"/>
    <w:rsid w:val="004054AB"/>
    <w:rsid w:val="00467729"/>
    <w:rsid w:val="00470352"/>
    <w:rsid w:val="004748A2"/>
    <w:rsid w:val="00475E1D"/>
    <w:rsid w:val="004A5111"/>
    <w:rsid w:val="004A551A"/>
    <w:rsid w:val="004A63DE"/>
    <w:rsid w:val="004C4E43"/>
    <w:rsid w:val="004E1326"/>
    <w:rsid w:val="004E336F"/>
    <w:rsid w:val="00506224"/>
    <w:rsid w:val="00512BB4"/>
    <w:rsid w:val="0051707D"/>
    <w:rsid w:val="0054053D"/>
    <w:rsid w:val="00582D3C"/>
    <w:rsid w:val="005B4604"/>
    <w:rsid w:val="005C2C53"/>
    <w:rsid w:val="0061370A"/>
    <w:rsid w:val="00622D14"/>
    <w:rsid w:val="006637CA"/>
    <w:rsid w:val="00671149"/>
    <w:rsid w:val="006E2ECA"/>
    <w:rsid w:val="006F4741"/>
    <w:rsid w:val="00710608"/>
    <w:rsid w:val="007169B9"/>
    <w:rsid w:val="00731A4A"/>
    <w:rsid w:val="007345D3"/>
    <w:rsid w:val="007926AC"/>
    <w:rsid w:val="007B2330"/>
    <w:rsid w:val="0080674A"/>
    <w:rsid w:val="00811918"/>
    <w:rsid w:val="00845DA1"/>
    <w:rsid w:val="0088432C"/>
    <w:rsid w:val="0088465A"/>
    <w:rsid w:val="00905D5F"/>
    <w:rsid w:val="00946CAE"/>
    <w:rsid w:val="00973C72"/>
    <w:rsid w:val="009D569E"/>
    <w:rsid w:val="009E41CB"/>
    <w:rsid w:val="00A065AE"/>
    <w:rsid w:val="00A62520"/>
    <w:rsid w:val="00AF0AE1"/>
    <w:rsid w:val="00AF4D37"/>
    <w:rsid w:val="00AF61A3"/>
    <w:rsid w:val="00B142E7"/>
    <w:rsid w:val="00B7156E"/>
    <w:rsid w:val="00BA6F85"/>
    <w:rsid w:val="00BE355D"/>
    <w:rsid w:val="00C06A7A"/>
    <w:rsid w:val="00C348C3"/>
    <w:rsid w:val="00C45BBB"/>
    <w:rsid w:val="00C76B8E"/>
    <w:rsid w:val="00C76E50"/>
    <w:rsid w:val="00C866DC"/>
    <w:rsid w:val="00C915A8"/>
    <w:rsid w:val="00CA706E"/>
    <w:rsid w:val="00D05BE0"/>
    <w:rsid w:val="00D309B6"/>
    <w:rsid w:val="00D67FBF"/>
    <w:rsid w:val="00DA484D"/>
    <w:rsid w:val="00DF3FB4"/>
    <w:rsid w:val="00E212AF"/>
    <w:rsid w:val="00E27FFD"/>
    <w:rsid w:val="00E648E7"/>
    <w:rsid w:val="00EC4BBD"/>
    <w:rsid w:val="00F011C4"/>
    <w:rsid w:val="00F51D25"/>
    <w:rsid w:val="00F54EDF"/>
    <w:rsid w:val="00F7160E"/>
    <w:rsid w:val="00FD2BD9"/>
    <w:rsid w:val="00F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49AD2F4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, Знак Знак1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aliases w:val="Знак Знак1 Знак, Знак Знак1 Знак1"/>
    <w:basedOn w:val="a0"/>
    <w:link w:val="a8"/>
    <w:uiPriority w:val="99"/>
    <w:rsid w:val="00087495"/>
    <w:rPr>
      <w:rFonts w:ascii="Times New Roman" w:eastAsia="Times New Roman" w:hAnsi="Times New Roman" w:cs="Times New Roman"/>
      <w:szCs w:val="20"/>
      <w:lang w:eastAsia="ar-SA"/>
    </w:r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e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4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5153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08515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85153"/>
    <w:pPr>
      <w:spacing w:after="140" w:line="288" w:lineRule="auto"/>
    </w:pPr>
  </w:style>
  <w:style w:type="paragraph" w:customStyle="1" w:styleId="Index">
    <w:name w:val="Index"/>
    <w:basedOn w:val="Standard"/>
    <w:rsid w:val="00085153"/>
    <w:pPr>
      <w:suppressLineNumbers/>
    </w:pPr>
  </w:style>
  <w:style w:type="paragraph" w:customStyle="1" w:styleId="ConsPlusNonformat">
    <w:name w:val="ConsPlusNonformat"/>
    <w:rsid w:val="00085153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western">
    <w:name w:val="western"/>
    <w:basedOn w:val="a"/>
    <w:rsid w:val="00085153"/>
    <w:pPr>
      <w:suppressAutoHyphens w:val="0"/>
      <w:autoSpaceDN w:val="0"/>
      <w:spacing w:before="100" w:after="100"/>
      <w:jc w:val="both"/>
    </w:pPr>
    <w:rPr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085153"/>
  </w:style>
  <w:style w:type="character" w:styleId="af5">
    <w:name w:val="Hyperlink"/>
    <w:basedOn w:val="a0"/>
    <w:rsid w:val="0008515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085153"/>
    <w:pPr>
      <w:suppressAutoHyphens w:val="0"/>
      <w:jc w:val="both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851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E41CB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character" w:styleId="af6">
    <w:name w:val="page number"/>
    <w:basedOn w:val="a0"/>
    <w:rsid w:val="009E41CB"/>
  </w:style>
  <w:style w:type="character" w:customStyle="1" w:styleId="1">
    <w:name w:val="Основной текст Знак1"/>
    <w:aliases w:val=" Знак Знак1 Знак"/>
    <w:basedOn w:val="a0"/>
    <w:rsid w:val="009E41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9E41CB"/>
    <w:rPr>
      <w:rFonts w:ascii="Cambria" w:hAnsi="Cambria" w:hint="default"/>
      <w:b/>
      <w:bCs/>
      <w:i w:val="0"/>
      <w:iCs w:val="0"/>
      <w:color w:val="000000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9E41CB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annotation text"/>
    <w:basedOn w:val="a"/>
    <w:link w:val="af8"/>
    <w:uiPriority w:val="99"/>
    <w:semiHidden/>
    <w:unhideWhenUsed/>
    <w:rsid w:val="009E41CB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9E41C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9E41CB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9E41CB"/>
    <w:rPr>
      <w:b/>
      <w:bCs/>
    </w:rPr>
  </w:style>
  <w:style w:type="character" w:customStyle="1" w:styleId="11">
    <w:name w:val="Тема примечания Знак1"/>
    <w:basedOn w:val="af8"/>
    <w:uiPriority w:val="99"/>
    <w:semiHidden/>
    <w:rsid w:val="009E41CB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e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d"/>
    <w:uiPriority w:val="34"/>
    <w:rsid w:val="009E41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b">
    <w:name w:val="Unresolved Mention"/>
    <w:basedOn w:val="a0"/>
    <w:uiPriority w:val="99"/>
    <w:semiHidden/>
    <w:unhideWhenUsed/>
    <w:rsid w:val="00811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358A-A466-43D8-BAD8-90ABAE11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Карамзина Оксана Викторовна</cp:lastModifiedBy>
  <cp:revision>4</cp:revision>
  <cp:lastPrinted>2024-06-10T12:20:00Z</cp:lastPrinted>
  <dcterms:created xsi:type="dcterms:W3CDTF">2024-08-30T07:31:00Z</dcterms:created>
  <dcterms:modified xsi:type="dcterms:W3CDTF">2026-05-13T09:08:00Z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