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D254E4" w:rsidP="00D254E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D254E4">
              <w:rPr>
                <w:rFonts w:ascii="Times New Roman" w:hAnsi="Times New Roman"/>
                <w:b/>
                <w:sz w:val="20"/>
              </w:rPr>
              <w:t xml:space="preserve">Кригер Светлана Валентиновна </w:t>
            </w:r>
            <w:r w:rsidRPr="00D254E4">
              <w:rPr>
                <w:rFonts w:ascii="Times New Roman" w:hAnsi="Times New Roman"/>
                <w:sz w:val="20"/>
              </w:rPr>
              <w:t>(дата и место рождения: 25.04.1976, г. Владимир, зарегистрирована: г. Владимир, ул. Полины Осипенко, д. 27, кв. 16, ИНН 332700000455, СНИЛС 048-382-769 95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, паспорт _____ выдан _____дата выдачи_____, код подразделения _____,) в лице Финансового управляющего Левашова Артема Михайловича (ИНН 332908886610, СНИЛС 113-211-200-65, рег. номер. 17781)  член САУ "СРО "ДЕЛО" (ОГРН 1035002205919, ИНН 5010029544, юр.адрес: 141307, Московская область, г.о. Сергиево-Посадский, г. Сергиев Посад, ул. Гефсиманские пруды, д.4) действующего на основании решения 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Арбитражного суда Владимирской области </w:t>
            </w:r>
            <w:r>
              <w:rPr>
                <w:rFonts w:ascii="Times New Roman" w:hAnsi="Times New Roman"/>
                <w:sz w:val="20"/>
              </w:rPr>
              <w:t xml:space="preserve">от </w:t>
            </w:r>
            <w:r w:rsidRPr="00D254E4">
              <w:rPr>
                <w:rFonts w:ascii="Times New Roman" w:hAnsi="Times New Roman"/>
                <w:sz w:val="20"/>
              </w:rPr>
              <w:t>12.12.24 г. по делу А11-11313/24</w:t>
            </w:r>
            <w:r w:rsidR="00FA54B4" w:rsidRPr="00FA54B4">
              <w:rPr>
                <w:rFonts w:ascii="Times New Roman" w:hAnsi="Times New Roman"/>
                <w:sz w:val="20"/>
              </w:rPr>
              <w:t xml:space="preserve">24 </w:t>
            </w:r>
            <w:r w:rsidR="00EB0D63" w:rsidRPr="00EB0D63">
              <w:rPr>
                <w:rFonts w:ascii="Times New Roman" w:hAnsi="Times New Roman"/>
                <w:sz w:val="20"/>
              </w:rPr>
              <w:t xml:space="preserve"> </w:t>
            </w:r>
            <w:r w:rsidR="004B37F9" w:rsidRPr="008F520E">
              <w:rPr>
                <w:rFonts w:ascii="Times New Roman" w:hAnsi="Times New Roman"/>
                <w:sz w:val="20"/>
              </w:rPr>
              <w:t>г., Положения о прядке, сроках и условиях продажи имущества утвержденного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 залоговым кредитором </w:t>
            </w:r>
            <w:r>
              <w:rPr>
                <w:rFonts w:ascii="Times New Roman" w:hAnsi="Times New Roman"/>
                <w:sz w:val="20"/>
              </w:rPr>
              <w:t>Банк ВТБ (ПАО)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Pr="00267145" w:rsidRDefault="00CA5682" w:rsidP="00CA5682">
            <w:pPr>
              <w:pStyle w:val="ConsNonformat"/>
              <w:ind w:left="284" w:right="142" w:firstLine="567"/>
              <w:jc w:val="both"/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</w:pPr>
            <w:r w:rsidRPr="005A2B07">
              <w:rPr>
                <w:rFonts w:ascii="Times New Roman" w:hAnsi="Times New Roman" w:cs="Times New Roman"/>
              </w:rPr>
              <w:t xml:space="preserve">1.1. В соответствии с результатами электронных открытых торгов с </w:t>
            </w:r>
            <w:r>
              <w:rPr>
                <w:rFonts w:ascii="Times New Roman" w:hAnsi="Times New Roman" w:cs="Times New Roman"/>
              </w:rPr>
              <w:t>открытой</w:t>
            </w:r>
            <w:r w:rsidRPr="005A2B07">
              <w:rPr>
                <w:rFonts w:ascii="Times New Roman" w:hAnsi="Times New Roman" w:cs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 w:cs="Times New Roman"/>
              </w:rPr>
              <w:t>и</w:t>
            </w:r>
            <w:r w:rsidRPr="005A2B07">
              <w:rPr>
                <w:rFonts w:ascii="Times New Roman" w:hAnsi="Times New Roman" w:cs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 w:cs="Times New Roman"/>
                <w:b/>
              </w:rPr>
              <w:t xml:space="preserve">N </w:t>
            </w:r>
            <w:r w:rsidR="008F520E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2B07">
              <w:rPr>
                <w:rFonts w:ascii="Times New Roman" w:hAnsi="Times New Roman" w:cs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D254E4" w:rsidRPr="00D254E4"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  <w:t>RENAULT SR, 2011 ГОДА ВЫПУСКА, VIN Х7LLSRВ1HBН397389, является предметом залога Банк ВТБ (ПАО)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2E0111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 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Имущество, указанное в пункте 1.1. настоящего договора, является предметом залога </w:t>
            </w:r>
            <w:r w:rsidR="00267145">
              <w:rPr>
                <w:rFonts w:ascii="Times New Roman" w:hAnsi="Times New Roman"/>
                <w:sz w:val="20"/>
                <w:szCs w:val="20"/>
              </w:rPr>
              <w:t>ПАО «Росбанк»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 В соответствии с п. 5 ст. 18.1 ФЗ «О несостоятельности (банкротстве)», п. 12 Постановления Пленума ВАС РФ от 23.07.2009 N 58 «О некоторых вопросах, связанных с удовлетворением требований залогодержателя при банкротстве залогодателя»: </w:t>
            </w:r>
            <w:r w:rsidRPr="002E0111">
              <w:rPr>
                <w:rFonts w:ascii="Times New Roman" w:hAnsi="Times New Roman"/>
                <w:b/>
                <w:sz w:val="20"/>
                <w:szCs w:val="20"/>
              </w:rPr>
      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 Таким образом, залог на имущество прекращается при исполнении сторонами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непоступление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неурегулировании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1F4441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871220" cy="47752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Финансовый управляющий 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Банк получателя: Владимирское отделение № 8611 ПАО Сбербанк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БИК банка 041708602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КПП банка 332802001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ИНН банка 7707083893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к/с 30101810000000000602</w:t>
                  </w:r>
                </w:p>
                <w:p w:rsidR="00D254E4" w:rsidRDefault="00D254E4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FA54B4" w:rsidRPr="00FA54B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Pr="00D254E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Кригер Светлана Валентиновна</w:t>
                  </w:r>
                </w:p>
                <w:p w:rsidR="00D254E4" w:rsidRDefault="00D254E4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D254E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</w:t>
                  </w:r>
                  <w:r w:rsidRPr="00D254E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 40817 810 1 1000 3545758</w:t>
                  </w: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1F4441"/>
    <w:rsid w:val="00267145"/>
    <w:rsid w:val="003B6F51"/>
    <w:rsid w:val="004B37F9"/>
    <w:rsid w:val="00531DB7"/>
    <w:rsid w:val="006F2176"/>
    <w:rsid w:val="00721EF8"/>
    <w:rsid w:val="007B3A53"/>
    <w:rsid w:val="008F520E"/>
    <w:rsid w:val="00A64EFB"/>
    <w:rsid w:val="00AB061B"/>
    <w:rsid w:val="00CA5682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BB749-9B36-4629-8D2C-4AD7310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2025-10-01T12:09:00Z</dcterms:created>
  <dcterms:modified xsi:type="dcterms:W3CDTF">2025-10-01T12:09:00Z</dcterms:modified>
</cp:coreProperties>
</file>