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10466"/>
      </w:tblGrid>
      <w:tr w:rsidR="00E76BFB" w:rsidRPr="00B614AD" w14:paraId="020E3106" w14:textId="77777777" w:rsidTr="00D04E72">
        <w:trPr>
          <w:trHeight w:val="428"/>
        </w:trPr>
        <w:tc>
          <w:tcPr>
            <w:tcW w:w="10598" w:type="dxa"/>
            <w:shd w:val="clear" w:color="auto" w:fill="auto"/>
            <w:vAlign w:val="center"/>
          </w:tcPr>
          <w:p w14:paraId="17826FF8" w14:textId="0DB65879" w:rsidR="009D18F0" w:rsidRPr="00170F74" w:rsidRDefault="00B614AD" w:rsidP="00B614AD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>Конкурсный управляющий ООО «</w:t>
            </w:r>
            <w:r w:rsidRPr="00B614AD">
              <w:rPr>
                <w:rFonts w:ascii="Franklin Gothic Book" w:hAnsi="Franklin Gothic Book"/>
                <w:b/>
                <w:bCs/>
                <w:sz w:val="20"/>
                <w:szCs w:val="20"/>
              </w:rPr>
              <w:t>ООО "</w:t>
            </w:r>
            <w:proofErr w:type="spellStart"/>
            <w:r w:rsidRPr="00B614AD">
              <w:rPr>
                <w:rFonts w:ascii="Franklin Gothic Book" w:hAnsi="Franklin Gothic Book"/>
                <w:b/>
                <w:bCs/>
                <w:sz w:val="20"/>
                <w:szCs w:val="20"/>
              </w:rPr>
              <w:t>СпецЭнергоСтрой</w:t>
            </w:r>
            <w:proofErr w:type="spellEnd"/>
            <w:r w:rsidRPr="00B614AD">
              <w:rPr>
                <w:rFonts w:ascii="Franklin Gothic Book" w:hAnsi="Franklin Gothic Book"/>
                <w:b/>
                <w:bCs/>
                <w:sz w:val="20"/>
                <w:szCs w:val="20"/>
              </w:rPr>
              <w:t>»</w:t>
            </w:r>
            <w:r w:rsidR="009D18F0" w:rsidRPr="00170F74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04E72" w:rsidRPr="00170F74">
              <w:rPr>
                <w:rFonts w:ascii="Franklin Gothic Book" w:hAnsi="Franklin Gothic Book"/>
                <w:b/>
                <w:bCs/>
                <w:sz w:val="20"/>
                <w:szCs w:val="20"/>
              </w:rPr>
              <w:t>Рудоман</w:t>
            </w:r>
            <w:proofErr w:type="spellEnd"/>
            <w:r w:rsidR="00D04E72" w:rsidRPr="00170F74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Антон Иванович</w:t>
            </w:r>
          </w:p>
        </w:tc>
      </w:tr>
      <w:tr w:rsidR="00E76BFB" w:rsidRPr="00170F74" w14:paraId="1968F4DB" w14:textId="77777777" w:rsidTr="00D04E72">
        <w:trPr>
          <w:trHeight w:val="428"/>
        </w:trPr>
        <w:tc>
          <w:tcPr>
            <w:tcW w:w="10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7B61EF" w14:textId="0BCE4D26" w:rsidR="005B1CBD" w:rsidRPr="00170F74" w:rsidRDefault="00C8209B" w:rsidP="00D04E7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170F74">
              <w:rPr>
                <w:rFonts w:ascii="Franklin Gothic Book" w:hAnsi="Franklin Gothic Book"/>
                <w:bCs/>
                <w:sz w:val="20"/>
                <w:szCs w:val="20"/>
              </w:rPr>
              <w:t>64409</w:t>
            </w:r>
            <w:r w:rsidR="00D04E72" w:rsidRPr="00170F74">
              <w:rPr>
                <w:rFonts w:ascii="Franklin Gothic Book" w:hAnsi="Franklin Gothic Book"/>
                <w:bCs/>
                <w:sz w:val="20"/>
                <w:szCs w:val="20"/>
              </w:rPr>
              <w:t>9</w:t>
            </w:r>
            <w:r w:rsidR="005B1CBD" w:rsidRPr="00170F74">
              <w:rPr>
                <w:rFonts w:ascii="Franklin Gothic Book" w:hAnsi="Franklin Gothic Book"/>
                <w:bCs/>
                <w:sz w:val="20"/>
                <w:szCs w:val="20"/>
              </w:rPr>
              <w:t xml:space="preserve">, </w:t>
            </w:r>
            <w:r w:rsidRPr="00170F74">
              <w:rPr>
                <w:rFonts w:ascii="Franklin Gothic Book" w:hAnsi="Franklin Gothic Book"/>
                <w:bCs/>
                <w:sz w:val="20"/>
                <w:szCs w:val="20"/>
              </w:rPr>
              <w:t>Омская область</w:t>
            </w:r>
            <w:r w:rsidR="005B1CBD" w:rsidRPr="00170F74">
              <w:rPr>
                <w:rFonts w:ascii="Franklin Gothic Book" w:hAnsi="Franklin Gothic Book"/>
                <w:bCs/>
                <w:sz w:val="20"/>
                <w:szCs w:val="20"/>
              </w:rPr>
              <w:t xml:space="preserve">, </w:t>
            </w:r>
            <w:r w:rsidRPr="00170F74">
              <w:rPr>
                <w:rFonts w:ascii="Franklin Gothic Book" w:hAnsi="Franklin Gothic Book"/>
                <w:bCs/>
                <w:sz w:val="20"/>
                <w:szCs w:val="20"/>
              </w:rPr>
              <w:t>г. Омск</w:t>
            </w:r>
            <w:r w:rsidR="005B1CBD" w:rsidRPr="00170F74">
              <w:rPr>
                <w:rFonts w:ascii="Franklin Gothic Book" w:hAnsi="Franklin Gothic Book"/>
                <w:bCs/>
                <w:sz w:val="20"/>
                <w:szCs w:val="20"/>
              </w:rPr>
              <w:t xml:space="preserve">, </w:t>
            </w:r>
            <w:r w:rsidRPr="00170F74">
              <w:rPr>
                <w:rFonts w:ascii="Franklin Gothic Book" w:hAnsi="Franklin Gothic Book"/>
                <w:bCs/>
                <w:sz w:val="20"/>
                <w:szCs w:val="20"/>
              </w:rPr>
              <w:t xml:space="preserve">а/я </w:t>
            </w:r>
            <w:r w:rsidR="00D04E72" w:rsidRPr="00170F74">
              <w:rPr>
                <w:rFonts w:ascii="Franklin Gothic Book" w:hAnsi="Franklin Gothic Book"/>
                <w:bCs/>
                <w:sz w:val="20"/>
                <w:szCs w:val="20"/>
              </w:rPr>
              <w:t>480</w:t>
            </w:r>
            <w:r w:rsidR="00063DF1" w:rsidRPr="00170F74">
              <w:rPr>
                <w:rFonts w:ascii="Franklin Gothic Book" w:hAnsi="Franklin Gothic Book"/>
                <w:bCs/>
                <w:sz w:val="20"/>
                <w:szCs w:val="20"/>
              </w:rPr>
              <w:t>,</w:t>
            </w:r>
            <w:r w:rsidR="009D18F0" w:rsidRPr="00170F74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r w:rsidR="0045643F" w:rsidRPr="00170F74">
              <w:rPr>
                <w:rFonts w:ascii="Franklin Gothic Book" w:hAnsi="Franklin Gothic Book"/>
                <w:bCs/>
                <w:sz w:val="20"/>
                <w:szCs w:val="20"/>
                <w:lang w:val="en-US"/>
              </w:rPr>
              <w:t>Email</w:t>
            </w:r>
            <w:r w:rsidR="005B1CBD" w:rsidRPr="00170F74">
              <w:rPr>
                <w:rFonts w:ascii="Franklin Gothic Book" w:hAnsi="Franklin Gothic Book"/>
                <w:bCs/>
                <w:sz w:val="20"/>
                <w:szCs w:val="20"/>
              </w:rPr>
              <w:t xml:space="preserve">: </w:t>
            </w:r>
            <w:proofErr w:type="spellStart"/>
            <w:r w:rsidR="00D04E72" w:rsidRPr="00170F74">
              <w:rPr>
                <w:rFonts w:ascii="Franklin Gothic Book" w:hAnsi="Franklin Gothic Book"/>
                <w:bCs/>
                <w:sz w:val="20"/>
                <w:szCs w:val="20"/>
                <w:lang w:val="en-US"/>
              </w:rPr>
              <w:t>arbitr</w:t>
            </w:r>
            <w:proofErr w:type="spellEnd"/>
            <w:r w:rsidR="00D04E72" w:rsidRPr="00170F74">
              <w:rPr>
                <w:rFonts w:ascii="Franklin Gothic Book" w:hAnsi="Franklin Gothic Book"/>
                <w:bCs/>
                <w:sz w:val="20"/>
                <w:szCs w:val="20"/>
              </w:rPr>
              <w:t>-2016@</w:t>
            </w:r>
            <w:proofErr w:type="spellStart"/>
            <w:r w:rsidR="00D04E72" w:rsidRPr="00170F74">
              <w:rPr>
                <w:rFonts w:ascii="Franklin Gothic Book" w:hAnsi="Franklin Gothic Book"/>
                <w:bCs/>
                <w:sz w:val="20"/>
                <w:szCs w:val="20"/>
                <w:lang w:val="en-US"/>
              </w:rPr>
              <w:t>yandex</w:t>
            </w:r>
            <w:proofErr w:type="spellEnd"/>
            <w:r w:rsidR="00D04E72" w:rsidRPr="00170F74">
              <w:rPr>
                <w:rFonts w:ascii="Franklin Gothic Book" w:hAnsi="Franklin Gothic Book"/>
                <w:bCs/>
                <w:sz w:val="20"/>
                <w:szCs w:val="20"/>
              </w:rPr>
              <w:t>.</w:t>
            </w:r>
            <w:proofErr w:type="spellStart"/>
            <w:r w:rsidR="00D04E72" w:rsidRPr="00170F74">
              <w:rPr>
                <w:rFonts w:ascii="Franklin Gothic Book" w:hAnsi="Franklin Gothic Book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14:paraId="39EC3868" w14:textId="77777777" w:rsidR="001172A8" w:rsidRPr="00170F74" w:rsidRDefault="001172A8" w:rsidP="005B1CBD">
      <w:pPr>
        <w:jc w:val="center"/>
        <w:rPr>
          <w:rFonts w:ascii="Franklin Gothic Book" w:hAnsi="Franklin Gothic Book"/>
          <w:b/>
          <w:bCs/>
          <w:sz w:val="20"/>
          <w:szCs w:val="20"/>
        </w:rPr>
      </w:pPr>
    </w:p>
    <w:p w14:paraId="363CB20B" w14:textId="77777777" w:rsidR="005B1CBD" w:rsidRPr="00170F74" w:rsidRDefault="00B9712F" w:rsidP="005B1CBD">
      <w:pPr>
        <w:jc w:val="center"/>
        <w:rPr>
          <w:rFonts w:ascii="Franklin Gothic Book" w:hAnsi="Franklin Gothic Book"/>
          <w:b/>
          <w:sz w:val="20"/>
          <w:szCs w:val="20"/>
        </w:rPr>
      </w:pPr>
      <w:r w:rsidRPr="00170F74">
        <w:rPr>
          <w:rFonts w:ascii="Franklin Gothic Book" w:hAnsi="Franklin Gothic Book"/>
          <w:b/>
          <w:bCs/>
          <w:spacing w:val="20"/>
          <w:sz w:val="20"/>
          <w:szCs w:val="20"/>
        </w:rPr>
        <w:t>ДОГОВОР</w:t>
      </w:r>
      <w:r w:rsidR="000C13C9" w:rsidRPr="00170F74">
        <w:rPr>
          <w:rFonts w:ascii="Franklin Gothic Book" w:hAnsi="Franklin Gothic Book"/>
          <w:b/>
          <w:bCs/>
          <w:spacing w:val="20"/>
          <w:sz w:val="20"/>
          <w:szCs w:val="20"/>
        </w:rPr>
        <w:br/>
        <w:t>уступки требования (цессии)</w:t>
      </w:r>
      <w:r w:rsidR="005B1CBD" w:rsidRPr="00170F74">
        <w:rPr>
          <w:rFonts w:ascii="Franklin Gothic Book" w:hAnsi="Franklin Gothic Book"/>
          <w:spacing w:val="20"/>
          <w:sz w:val="20"/>
          <w:szCs w:val="20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54"/>
        <w:gridCol w:w="5612"/>
      </w:tblGrid>
      <w:tr w:rsidR="00E76BFB" w:rsidRPr="00170F74" w14:paraId="27841F50" w14:textId="77777777" w:rsidTr="009B2C00">
        <w:trPr>
          <w:trHeight w:val="387"/>
        </w:trPr>
        <w:tc>
          <w:tcPr>
            <w:tcW w:w="4928" w:type="dxa"/>
            <w:shd w:val="clear" w:color="auto" w:fill="auto"/>
            <w:vAlign w:val="center"/>
          </w:tcPr>
          <w:p w14:paraId="518715AE" w14:textId="1A86C454" w:rsidR="009D18F0" w:rsidRPr="00170F74" w:rsidRDefault="004A4146" w:rsidP="0086356C">
            <w:pPr>
              <w:rPr>
                <w:rFonts w:ascii="Franklin Gothic Book" w:hAnsi="Franklin Gothic Book"/>
                <w:bCs/>
                <w:sz w:val="20"/>
                <w:szCs w:val="20"/>
                <w:lang w:val="en-US"/>
              </w:rPr>
            </w:pPr>
            <w:r w:rsidRPr="00170F74">
              <w:rPr>
                <w:rFonts w:ascii="Franklin Gothic Book" w:hAnsi="Franklin Gothic Book"/>
                <w:noProof/>
                <w:sz w:val="20"/>
                <w:szCs w:val="20"/>
              </w:rPr>
              <w:t>г. Омск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6578B34" w14:textId="3086D9A0" w:rsidR="009D18F0" w:rsidRPr="00170F74" w:rsidRDefault="00D04E72" w:rsidP="00063DF1">
            <w:pPr>
              <w:jc w:val="right"/>
              <w:rPr>
                <w:rFonts w:ascii="Franklin Gothic Book" w:hAnsi="Franklin Gothic Book"/>
                <w:noProof/>
                <w:sz w:val="20"/>
                <w:szCs w:val="20"/>
              </w:rPr>
            </w:pPr>
            <w:r w:rsidRPr="00170F74">
              <w:rPr>
                <w:rFonts w:ascii="Franklin Gothic Book" w:hAnsi="Franklin Gothic Book"/>
                <w:noProof/>
                <w:sz w:val="20"/>
                <w:szCs w:val="20"/>
              </w:rPr>
              <w:t>«___»_________________</w:t>
            </w:r>
            <w:r w:rsidR="00C8209B" w:rsidRPr="00170F74">
              <w:rPr>
                <w:rFonts w:ascii="Franklin Gothic Book" w:hAnsi="Franklin Gothic Book"/>
                <w:noProof/>
                <w:sz w:val="20"/>
                <w:szCs w:val="20"/>
              </w:rPr>
              <w:t xml:space="preserve"> 202</w:t>
            </w:r>
            <w:r w:rsidR="00063DF1" w:rsidRPr="00170F74">
              <w:rPr>
                <w:rFonts w:ascii="Franklin Gothic Book" w:hAnsi="Franklin Gothic Book"/>
                <w:noProof/>
                <w:sz w:val="20"/>
                <w:szCs w:val="20"/>
              </w:rPr>
              <w:t>___</w:t>
            </w:r>
            <w:r w:rsidR="00C8209B" w:rsidRPr="00170F74">
              <w:rPr>
                <w:rFonts w:ascii="Franklin Gothic Book" w:hAnsi="Franklin Gothic Book"/>
                <w:noProof/>
                <w:sz w:val="20"/>
                <w:szCs w:val="20"/>
              </w:rPr>
              <w:t xml:space="preserve"> г.</w:t>
            </w:r>
          </w:p>
        </w:tc>
      </w:tr>
    </w:tbl>
    <w:p w14:paraId="12B1F63D" w14:textId="77777777" w:rsidR="00DF6186" w:rsidRPr="00170F74" w:rsidRDefault="00DF6186" w:rsidP="00E76BFB">
      <w:pPr>
        <w:spacing w:before="60" w:line="276" w:lineRule="auto"/>
        <w:jc w:val="both"/>
        <w:rPr>
          <w:rFonts w:ascii="Franklin Gothic Book" w:hAnsi="Franklin Gothic Book"/>
          <w:sz w:val="20"/>
          <w:szCs w:val="20"/>
        </w:rPr>
      </w:pPr>
    </w:p>
    <w:p w14:paraId="50404226" w14:textId="3AC1472C" w:rsidR="001859CF" w:rsidRPr="004A25FE" w:rsidRDefault="004A25FE" w:rsidP="00E76BFB">
      <w:pPr>
        <w:spacing w:before="60" w:line="276" w:lineRule="auto"/>
        <w:jc w:val="both"/>
        <w:rPr>
          <w:rFonts w:ascii="Arial" w:hAnsi="Arial" w:cs="Arial"/>
          <w:color w:val="333333"/>
          <w:sz w:val="17"/>
          <w:szCs w:val="17"/>
        </w:rPr>
      </w:pPr>
      <w:r w:rsidRPr="00083247">
        <w:rPr>
          <w:u w:color="FF0000"/>
        </w:rPr>
        <w:t xml:space="preserve">ООО </w:t>
      </w:r>
      <w:r w:rsidR="00B73935">
        <w:rPr>
          <w:u w:color="FF0000"/>
        </w:rPr>
        <w:t>«</w:t>
      </w:r>
      <w:proofErr w:type="spellStart"/>
      <w:r w:rsidRPr="00083247">
        <w:t>СпецЭнергоСтрой</w:t>
      </w:r>
      <w:proofErr w:type="spellEnd"/>
      <w:r w:rsidR="00B73935">
        <w:rPr>
          <w:u w:color="FF0000"/>
        </w:rPr>
        <w:t>»</w:t>
      </w:r>
      <w:r>
        <w:rPr>
          <w:u w:color="FF0000"/>
        </w:rPr>
        <w:t xml:space="preserve"> </w:t>
      </w:r>
      <w:r w:rsidRPr="00B73935">
        <w:rPr>
          <w:rFonts w:ascii="Franklin Gothic Book" w:hAnsi="Franklin Gothic Book"/>
          <w:sz w:val="20"/>
          <w:szCs w:val="20"/>
        </w:rPr>
        <w:t xml:space="preserve">(ИНН 7725258578, ОГРН 1147748156929, КПП 772501001, юридический адрес: 115280, г. Москва, Ленинская слобода, д. 23, стр. 7) в лице конкурсного управляющего </w:t>
      </w:r>
      <w:proofErr w:type="spellStart"/>
      <w:r w:rsidRPr="00B73935">
        <w:rPr>
          <w:rFonts w:ascii="Franklin Gothic Book" w:hAnsi="Franklin Gothic Book"/>
          <w:sz w:val="20"/>
          <w:szCs w:val="20"/>
        </w:rPr>
        <w:t>Рудоман</w:t>
      </w:r>
      <w:proofErr w:type="spellEnd"/>
      <w:r w:rsidRPr="00B73935">
        <w:rPr>
          <w:rFonts w:ascii="Franklin Gothic Book" w:hAnsi="Franklin Gothic Book"/>
          <w:sz w:val="20"/>
          <w:szCs w:val="20"/>
        </w:rPr>
        <w:t xml:space="preserve"> Антона Ивановича</w:t>
      </w:r>
      <w:r w:rsidR="00D04E72" w:rsidRPr="00170F74">
        <w:rPr>
          <w:rFonts w:ascii="Franklin Gothic Book" w:hAnsi="Franklin Gothic Book"/>
          <w:sz w:val="20"/>
          <w:szCs w:val="20"/>
        </w:rPr>
        <w:t xml:space="preserve"> (ИНН 550208035047, СНИЛС 060–351–696 36) член САУ «СРО «ДЕЛО» (ИНН/ОГРН 5010029544/1035002205919), действующий на основании </w:t>
      </w:r>
      <w:r w:rsidRPr="00B73935">
        <w:rPr>
          <w:rFonts w:ascii="Franklin Gothic Book" w:hAnsi="Franklin Gothic Book"/>
          <w:sz w:val="20"/>
          <w:szCs w:val="20"/>
        </w:rPr>
        <w:t xml:space="preserve">Решения Арбитражного суда г. Москвы по делу № № А40-60309/2018 от 17.03.2020 г. </w:t>
      </w:r>
      <w:r w:rsidR="00B9712F" w:rsidRPr="00170F74">
        <w:rPr>
          <w:rFonts w:ascii="Franklin Gothic Book" w:hAnsi="Franklin Gothic Book"/>
          <w:sz w:val="20"/>
          <w:szCs w:val="20"/>
        </w:rPr>
        <w:t>именуемый в дальнейшем «</w:t>
      </w:r>
      <w:r w:rsidR="000C13C9" w:rsidRPr="00170F74">
        <w:rPr>
          <w:rFonts w:ascii="Franklin Gothic Book" w:hAnsi="Franklin Gothic Book"/>
          <w:b/>
          <w:bCs/>
          <w:sz w:val="20"/>
          <w:szCs w:val="20"/>
        </w:rPr>
        <w:t>Цедент</w:t>
      </w:r>
      <w:r w:rsidR="00B9712F" w:rsidRPr="00170F74">
        <w:rPr>
          <w:rFonts w:ascii="Franklin Gothic Book" w:hAnsi="Franklin Gothic Book"/>
          <w:sz w:val="20"/>
          <w:szCs w:val="20"/>
        </w:rPr>
        <w:t>», с одной</w:t>
      </w:r>
      <w:r w:rsidR="00976EF7" w:rsidRPr="00170F74">
        <w:rPr>
          <w:rFonts w:ascii="Franklin Gothic Book" w:hAnsi="Franklin Gothic Book"/>
          <w:sz w:val="20"/>
          <w:szCs w:val="20"/>
        </w:rPr>
        <w:t xml:space="preserve"> </w:t>
      </w:r>
      <w:r w:rsidR="00B9712F" w:rsidRPr="00170F74">
        <w:rPr>
          <w:rFonts w:ascii="Franklin Gothic Book" w:hAnsi="Franklin Gothic Book"/>
          <w:sz w:val="20"/>
          <w:szCs w:val="20"/>
        </w:rPr>
        <w:t>стороны, и</w:t>
      </w:r>
    </w:p>
    <w:p w14:paraId="4C368A4A" w14:textId="70149710" w:rsidR="00B9712F" w:rsidRPr="00170F74" w:rsidRDefault="004A25FE" w:rsidP="00E76BFB">
      <w:pPr>
        <w:spacing w:before="60" w:line="276" w:lineRule="auto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_</w:t>
      </w:r>
      <w:r w:rsidR="00D04E72" w:rsidRPr="00170F74">
        <w:rPr>
          <w:rFonts w:ascii="Franklin Gothic Book" w:hAnsi="Franklin Gothic Book"/>
          <w:sz w:val="20"/>
          <w:szCs w:val="20"/>
        </w:rPr>
        <w:t>_____________________________________________________________________________________________</w:t>
      </w:r>
      <w:r w:rsidR="00857FD4" w:rsidRPr="00170F74">
        <w:rPr>
          <w:rFonts w:ascii="Franklin Gothic Book" w:hAnsi="Franklin Gothic Book"/>
          <w:sz w:val="20"/>
          <w:szCs w:val="20"/>
        </w:rPr>
        <w:t>именуемый (</w:t>
      </w:r>
      <w:proofErr w:type="spellStart"/>
      <w:r w:rsidR="00857FD4" w:rsidRPr="00170F74">
        <w:rPr>
          <w:rFonts w:ascii="Franklin Gothic Book" w:hAnsi="Franklin Gothic Book"/>
          <w:sz w:val="20"/>
          <w:szCs w:val="20"/>
        </w:rPr>
        <w:t>ая</w:t>
      </w:r>
      <w:proofErr w:type="spellEnd"/>
      <w:r w:rsidR="00857FD4" w:rsidRPr="00170F74">
        <w:rPr>
          <w:rFonts w:ascii="Franklin Gothic Book" w:hAnsi="Franklin Gothic Book"/>
          <w:sz w:val="20"/>
          <w:szCs w:val="20"/>
        </w:rPr>
        <w:t>) в дальнейшем «</w:t>
      </w:r>
      <w:r w:rsidR="00857FD4" w:rsidRPr="00170F74">
        <w:rPr>
          <w:rFonts w:ascii="Franklin Gothic Book" w:hAnsi="Franklin Gothic Book"/>
          <w:b/>
          <w:bCs/>
          <w:sz w:val="20"/>
          <w:szCs w:val="20"/>
        </w:rPr>
        <w:t>Цессионарий</w:t>
      </w:r>
      <w:r w:rsidR="00857FD4" w:rsidRPr="00170F74">
        <w:rPr>
          <w:rFonts w:ascii="Franklin Gothic Book" w:hAnsi="Franklin Gothic Book"/>
          <w:sz w:val="20"/>
          <w:szCs w:val="20"/>
        </w:rPr>
        <w:t xml:space="preserve">», с другой стороны, именуемые совместно «Стороны», заключили настоящий </w:t>
      </w:r>
      <w:r w:rsidR="00D741B1" w:rsidRPr="00170F74">
        <w:rPr>
          <w:rFonts w:ascii="Franklin Gothic Book" w:hAnsi="Franklin Gothic Book"/>
          <w:sz w:val="20"/>
          <w:szCs w:val="20"/>
        </w:rPr>
        <w:t xml:space="preserve">договор о </w:t>
      </w:r>
      <w:r w:rsidR="00B9712F" w:rsidRPr="00170F74">
        <w:rPr>
          <w:rFonts w:ascii="Franklin Gothic Book" w:hAnsi="Franklin Gothic Book"/>
          <w:sz w:val="20"/>
          <w:szCs w:val="20"/>
        </w:rPr>
        <w:t>нижеследующем.</w:t>
      </w:r>
    </w:p>
    <w:p w14:paraId="63641498" w14:textId="77777777" w:rsidR="00B9712F" w:rsidRPr="00170F74" w:rsidRDefault="00B9712F" w:rsidP="00E76BFB">
      <w:pPr>
        <w:numPr>
          <w:ilvl w:val="0"/>
          <w:numId w:val="13"/>
        </w:numPr>
        <w:spacing w:before="240" w:after="120"/>
        <w:ind w:left="714" w:hanging="357"/>
        <w:jc w:val="both"/>
        <w:rPr>
          <w:rFonts w:ascii="Franklin Gothic Book" w:hAnsi="Franklin Gothic Book"/>
          <w:b/>
          <w:sz w:val="20"/>
          <w:szCs w:val="20"/>
        </w:rPr>
      </w:pPr>
      <w:r w:rsidRPr="00170F74">
        <w:rPr>
          <w:rFonts w:ascii="Franklin Gothic Book" w:hAnsi="Franklin Gothic Book"/>
          <w:b/>
          <w:sz w:val="20"/>
          <w:szCs w:val="20"/>
        </w:rPr>
        <w:t>Предмет договора</w:t>
      </w:r>
    </w:p>
    <w:p w14:paraId="1176F1A6" w14:textId="1D8D9A97" w:rsidR="00691BE9" w:rsidRPr="00170F74" w:rsidRDefault="009D483C" w:rsidP="00E76BFB">
      <w:pPr>
        <w:numPr>
          <w:ilvl w:val="1"/>
          <w:numId w:val="13"/>
        </w:numPr>
        <w:tabs>
          <w:tab w:val="left" w:pos="426"/>
        </w:tabs>
        <w:spacing w:before="120" w:after="120" w:line="276" w:lineRule="auto"/>
        <w:ind w:left="0" w:firstLine="0"/>
        <w:jc w:val="both"/>
        <w:rPr>
          <w:rFonts w:ascii="Franklin Gothic Book" w:hAnsi="Franklin Gothic Book"/>
          <w:sz w:val="20"/>
          <w:szCs w:val="20"/>
        </w:rPr>
      </w:pPr>
      <w:r w:rsidRPr="00170F74">
        <w:rPr>
          <w:rFonts w:ascii="Franklin Gothic Book" w:hAnsi="Franklin Gothic Book"/>
          <w:sz w:val="20"/>
          <w:szCs w:val="20"/>
        </w:rPr>
        <w:t xml:space="preserve">В соответствии с условиями настоящего договора </w:t>
      </w:r>
      <w:r w:rsidR="000C13C9" w:rsidRPr="00170F74">
        <w:rPr>
          <w:rFonts w:ascii="Franklin Gothic Book" w:hAnsi="Franklin Gothic Book"/>
          <w:sz w:val="20"/>
          <w:szCs w:val="20"/>
        </w:rPr>
        <w:t>Цедент</w:t>
      </w:r>
      <w:r w:rsidRPr="00B73935">
        <w:rPr>
          <w:rFonts w:ascii="Franklin Gothic Book" w:hAnsi="Franklin Gothic Book"/>
          <w:sz w:val="20"/>
          <w:szCs w:val="20"/>
        </w:rPr>
        <w:t xml:space="preserve"> </w:t>
      </w:r>
      <w:r w:rsidRPr="00170F74">
        <w:rPr>
          <w:rFonts w:ascii="Franklin Gothic Book" w:hAnsi="Franklin Gothic Book"/>
          <w:sz w:val="20"/>
          <w:szCs w:val="20"/>
        </w:rPr>
        <w:t>на возмездной основе</w:t>
      </w:r>
      <w:r w:rsidR="000C13C9" w:rsidRPr="00170F74">
        <w:rPr>
          <w:rFonts w:ascii="Franklin Gothic Book" w:hAnsi="Franklin Gothic Book"/>
          <w:sz w:val="20"/>
          <w:szCs w:val="20"/>
        </w:rPr>
        <w:t xml:space="preserve"> уступает</w:t>
      </w:r>
      <w:r w:rsidRPr="00170F74">
        <w:rPr>
          <w:rFonts w:ascii="Franklin Gothic Book" w:hAnsi="Franklin Gothic Book"/>
          <w:sz w:val="20"/>
          <w:szCs w:val="20"/>
        </w:rPr>
        <w:t xml:space="preserve"> Цессионарию принадлежащее ему право требования в полном объеме </w:t>
      </w:r>
      <w:r w:rsidR="00D04E72" w:rsidRPr="00170F74">
        <w:rPr>
          <w:rFonts w:ascii="Franklin Gothic Book" w:hAnsi="Franklin Gothic Book"/>
          <w:sz w:val="20"/>
          <w:szCs w:val="20"/>
        </w:rPr>
        <w:t xml:space="preserve">к </w:t>
      </w:r>
      <w:r w:rsidR="004A25FE">
        <w:rPr>
          <w:rFonts w:ascii="Franklin Gothic Book" w:hAnsi="Franklin Gothic Book"/>
          <w:sz w:val="20"/>
          <w:szCs w:val="20"/>
        </w:rPr>
        <w:t xml:space="preserve">Черноштан Натальи Александровне </w:t>
      </w:r>
      <w:r w:rsidR="003F4E26" w:rsidRPr="00B73935">
        <w:rPr>
          <w:rFonts w:ascii="Franklin Gothic Book" w:hAnsi="Franklin Gothic Book"/>
          <w:sz w:val="20"/>
          <w:szCs w:val="20"/>
        </w:rPr>
        <w:t>(02.09.1975 г.р.,</w:t>
      </w:r>
      <w:r w:rsidR="003F4E26">
        <w:rPr>
          <w:rFonts w:ascii="Franklin Gothic Book" w:hAnsi="Franklin Gothic Book"/>
          <w:sz w:val="20"/>
          <w:szCs w:val="20"/>
        </w:rPr>
        <w:t xml:space="preserve"> ИНН </w:t>
      </w:r>
      <w:r w:rsidR="003F4E26" w:rsidRPr="003F4E26">
        <w:rPr>
          <w:rFonts w:ascii="Franklin Gothic Book" w:hAnsi="Franklin Gothic Book"/>
          <w:bCs/>
          <w:sz w:val="20"/>
          <w:szCs w:val="20"/>
        </w:rPr>
        <w:t>550400532407</w:t>
      </w:r>
      <w:r w:rsidR="003F4E26" w:rsidRPr="00F9786F">
        <w:rPr>
          <w:rFonts w:ascii="Franklin Gothic Book" w:hAnsi="Franklin Gothic Book"/>
          <w:sz w:val="20"/>
          <w:szCs w:val="20"/>
        </w:rPr>
        <w:t xml:space="preserve">, СНИЛС </w:t>
      </w:r>
      <w:r w:rsidR="003F4E26" w:rsidRPr="003F4E26">
        <w:rPr>
          <w:rFonts w:ascii="Franklin Gothic Book" w:hAnsi="Franklin Gothic Book"/>
          <w:bCs/>
          <w:sz w:val="20"/>
          <w:szCs w:val="20"/>
        </w:rPr>
        <w:t>076-870-662-11</w:t>
      </w:r>
      <w:r w:rsidR="003F4E26" w:rsidRPr="00B73935">
        <w:rPr>
          <w:rFonts w:ascii="Franklin Gothic Book" w:hAnsi="Franklin Gothic Book"/>
          <w:sz w:val="20"/>
          <w:szCs w:val="20"/>
        </w:rPr>
        <w:t>)</w:t>
      </w:r>
      <w:r w:rsidR="000C13C9" w:rsidRPr="00170F74">
        <w:rPr>
          <w:rFonts w:ascii="Franklin Gothic Book" w:hAnsi="Franklin Gothic Book"/>
          <w:sz w:val="20"/>
          <w:szCs w:val="20"/>
        </w:rPr>
        <w:t xml:space="preserve">, а Цессионарий принимает права требования, вытекающие из </w:t>
      </w:r>
      <w:r w:rsidR="00B73935">
        <w:rPr>
          <w:rFonts w:ascii="Franklin Gothic Book" w:hAnsi="Franklin Gothic Book"/>
          <w:sz w:val="20"/>
          <w:szCs w:val="20"/>
        </w:rPr>
        <w:t>Решения</w:t>
      </w:r>
      <w:r w:rsidR="004A25FE" w:rsidRPr="00B73935">
        <w:rPr>
          <w:rFonts w:ascii="Franklin Gothic Book" w:hAnsi="Franklin Gothic Book"/>
          <w:sz w:val="20"/>
          <w:szCs w:val="20"/>
        </w:rPr>
        <w:t xml:space="preserve"> Тверского районного суда г. Москвы от 09.08.2021 г</w:t>
      </w:r>
      <w:r w:rsidR="00B73935">
        <w:rPr>
          <w:rFonts w:ascii="Franklin Gothic Book" w:hAnsi="Franklin Gothic Book"/>
          <w:sz w:val="20"/>
          <w:szCs w:val="20"/>
        </w:rPr>
        <w:t>.</w:t>
      </w:r>
      <w:r w:rsidR="004A25FE" w:rsidRPr="00B73935">
        <w:rPr>
          <w:rFonts w:ascii="Franklin Gothic Book" w:hAnsi="Franklin Gothic Book"/>
          <w:sz w:val="20"/>
          <w:szCs w:val="20"/>
        </w:rPr>
        <w:t xml:space="preserve"> по гражданскому делу № 2-1897/2021</w:t>
      </w:r>
      <w:r w:rsidR="00DA0C91" w:rsidRPr="00170F74">
        <w:rPr>
          <w:rFonts w:ascii="Franklin Gothic Book" w:hAnsi="Franklin Gothic Book"/>
          <w:sz w:val="20"/>
          <w:szCs w:val="20"/>
        </w:rPr>
        <w:t xml:space="preserve"> в пользу </w:t>
      </w:r>
      <w:r w:rsidR="004A25FE" w:rsidRPr="00B73935">
        <w:rPr>
          <w:rFonts w:ascii="Franklin Gothic Book" w:hAnsi="Franklin Gothic Book"/>
          <w:sz w:val="20"/>
          <w:szCs w:val="20"/>
        </w:rPr>
        <w:t>ООО "</w:t>
      </w:r>
      <w:proofErr w:type="spellStart"/>
      <w:r w:rsidR="004A25FE" w:rsidRPr="00B73935">
        <w:rPr>
          <w:rFonts w:ascii="Franklin Gothic Book" w:hAnsi="Franklin Gothic Book"/>
          <w:sz w:val="20"/>
          <w:szCs w:val="20"/>
        </w:rPr>
        <w:t>СпецЭнергоСтрой</w:t>
      </w:r>
      <w:proofErr w:type="spellEnd"/>
      <w:r w:rsidR="004A25FE" w:rsidRPr="00B73935">
        <w:rPr>
          <w:rFonts w:ascii="Franklin Gothic Book" w:hAnsi="Franklin Gothic Book"/>
          <w:sz w:val="20"/>
          <w:szCs w:val="20"/>
        </w:rPr>
        <w:t>" (ИНН 7725258578, ОГРН 1147748156929, КПП 772501001, юридический адрес: 115280, г. Москва, Ленинская слобода, д. 23, стр. 7)</w:t>
      </w:r>
      <w:r w:rsidR="00DA0C91" w:rsidRPr="00170F74">
        <w:rPr>
          <w:rFonts w:ascii="Franklin Gothic Book" w:hAnsi="Franklin Gothic Book"/>
          <w:sz w:val="20"/>
          <w:szCs w:val="20"/>
        </w:rPr>
        <w:t xml:space="preserve"> денежны</w:t>
      </w:r>
      <w:r w:rsidR="00B73935">
        <w:rPr>
          <w:rFonts w:ascii="Franklin Gothic Book" w:hAnsi="Franklin Gothic Book"/>
          <w:sz w:val="20"/>
          <w:szCs w:val="20"/>
        </w:rPr>
        <w:t>е</w:t>
      </w:r>
      <w:r w:rsidR="00DA0C91" w:rsidRPr="00170F74">
        <w:rPr>
          <w:rFonts w:ascii="Franklin Gothic Book" w:hAnsi="Franklin Gothic Book"/>
          <w:sz w:val="20"/>
          <w:szCs w:val="20"/>
        </w:rPr>
        <w:t xml:space="preserve"> средств</w:t>
      </w:r>
      <w:r w:rsidR="00B73935">
        <w:rPr>
          <w:rFonts w:ascii="Franklin Gothic Book" w:hAnsi="Franklin Gothic Book"/>
          <w:sz w:val="20"/>
          <w:szCs w:val="20"/>
        </w:rPr>
        <w:t>а</w:t>
      </w:r>
      <w:r w:rsidR="00DA0C91" w:rsidRPr="00170F74">
        <w:rPr>
          <w:rFonts w:ascii="Franklin Gothic Book" w:hAnsi="Franklin Gothic Book"/>
          <w:sz w:val="20"/>
          <w:szCs w:val="20"/>
        </w:rPr>
        <w:t xml:space="preserve"> (задолженност</w:t>
      </w:r>
      <w:r w:rsidR="00B73935">
        <w:rPr>
          <w:rFonts w:ascii="Franklin Gothic Book" w:hAnsi="Franklin Gothic Book"/>
          <w:sz w:val="20"/>
          <w:szCs w:val="20"/>
        </w:rPr>
        <w:t>ь</w:t>
      </w:r>
      <w:r w:rsidR="00DA0C91" w:rsidRPr="00170F74">
        <w:rPr>
          <w:rFonts w:ascii="Franklin Gothic Book" w:hAnsi="Franklin Gothic Book"/>
          <w:sz w:val="20"/>
          <w:szCs w:val="20"/>
        </w:rPr>
        <w:t xml:space="preserve">) в размере </w:t>
      </w:r>
      <w:r w:rsidR="004A25FE" w:rsidRPr="00B73935">
        <w:rPr>
          <w:rFonts w:ascii="Franklin Gothic Book" w:hAnsi="Franklin Gothic Book"/>
          <w:sz w:val="20"/>
          <w:szCs w:val="20"/>
        </w:rPr>
        <w:t xml:space="preserve">12 723 842,00 </w:t>
      </w:r>
      <w:r w:rsidR="00DA0C91" w:rsidRPr="00170F74">
        <w:rPr>
          <w:rFonts w:ascii="Franklin Gothic Book" w:hAnsi="Franklin Gothic Book"/>
          <w:sz w:val="20"/>
          <w:szCs w:val="20"/>
        </w:rPr>
        <w:t>руб</w:t>
      </w:r>
      <w:r w:rsidR="0017795B" w:rsidRPr="00170F74">
        <w:rPr>
          <w:rFonts w:ascii="Franklin Gothic Book" w:hAnsi="Franklin Gothic Book"/>
          <w:sz w:val="20"/>
          <w:szCs w:val="20"/>
        </w:rPr>
        <w:t>.</w:t>
      </w:r>
      <w:r w:rsidR="00691BE9" w:rsidRPr="00170F74">
        <w:rPr>
          <w:rFonts w:ascii="Franklin Gothic Book" w:hAnsi="Franklin Gothic Book"/>
          <w:sz w:val="20"/>
          <w:szCs w:val="20"/>
        </w:rPr>
        <w:t xml:space="preserve"> </w:t>
      </w:r>
      <w:r w:rsidRPr="00170F74">
        <w:rPr>
          <w:rFonts w:ascii="Franklin Gothic Book" w:hAnsi="Franklin Gothic Book"/>
          <w:sz w:val="20"/>
          <w:szCs w:val="20"/>
        </w:rPr>
        <w:t>(далее по тексту – право требования).</w:t>
      </w:r>
    </w:p>
    <w:p w14:paraId="1B212C66" w14:textId="77777777" w:rsidR="000C13C9" w:rsidRPr="00170F74" w:rsidRDefault="00836F91" w:rsidP="00E76BFB">
      <w:pPr>
        <w:numPr>
          <w:ilvl w:val="1"/>
          <w:numId w:val="13"/>
        </w:numPr>
        <w:tabs>
          <w:tab w:val="left" w:pos="426"/>
        </w:tabs>
        <w:spacing w:before="120" w:after="120" w:line="276" w:lineRule="auto"/>
        <w:ind w:left="0" w:firstLine="0"/>
        <w:jc w:val="both"/>
        <w:rPr>
          <w:rFonts w:ascii="Franklin Gothic Book" w:hAnsi="Franklin Gothic Book"/>
          <w:sz w:val="20"/>
          <w:szCs w:val="20"/>
        </w:rPr>
      </w:pPr>
      <w:bookmarkStart w:id="0" w:name="_Hlk500725268"/>
      <w:r w:rsidRPr="00170F74">
        <w:rPr>
          <w:rFonts w:ascii="Franklin Gothic Book" w:hAnsi="Franklin Gothic Book"/>
          <w:sz w:val="20"/>
          <w:szCs w:val="20"/>
        </w:rPr>
        <w:t>Передаваемое по настоящему договору право требования на момент заключения настоящего договора включает в себя:</w:t>
      </w:r>
    </w:p>
    <w:tbl>
      <w:tblPr>
        <w:tblW w:w="0" w:type="auto"/>
        <w:tblInd w:w="10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63"/>
        <w:gridCol w:w="9785"/>
      </w:tblGrid>
      <w:tr w:rsidR="00E76BFB" w:rsidRPr="00170F74" w14:paraId="237BAEF0" w14:textId="77777777" w:rsidTr="006E0EE8"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2B0F648" w14:textId="77777777" w:rsidR="00836F91" w:rsidRPr="00170F74" w:rsidRDefault="00836F91" w:rsidP="00E76BFB">
            <w:pPr>
              <w:spacing w:before="120" w:after="120" w:line="276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170F74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9923" w:type="dxa"/>
            <w:shd w:val="clear" w:color="auto" w:fill="auto"/>
            <w:vAlign w:val="center"/>
          </w:tcPr>
          <w:p w14:paraId="39E50EF5" w14:textId="50FF9091" w:rsidR="00836F91" w:rsidRPr="00170F74" w:rsidRDefault="0041707C" w:rsidP="00B73935">
            <w:pPr>
              <w:tabs>
                <w:tab w:val="left" w:pos="426"/>
              </w:tabs>
              <w:spacing w:before="120" w:after="120" w:line="276" w:lineRule="auto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41707C">
              <w:rPr>
                <w:rFonts w:ascii="Franklin Gothic Book" w:hAnsi="Franklin Gothic Book"/>
                <w:sz w:val="20"/>
                <w:szCs w:val="20"/>
              </w:rPr>
              <w:t>Дебиторская задолженность гражданки Черноштан Натальи Александровны (02.09.1975 г.р., ИНН 550400532407). Наличие задолженности Черноштан Н.А перед ООО «</w:t>
            </w:r>
            <w:proofErr w:type="spellStart"/>
            <w:r w:rsidRPr="0041707C">
              <w:rPr>
                <w:rFonts w:ascii="Franklin Gothic Book" w:hAnsi="Franklin Gothic Book"/>
                <w:sz w:val="20"/>
                <w:szCs w:val="20"/>
              </w:rPr>
              <w:t>СпецЭнергострой</w:t>
            </w:r>
            <w:proofErr w:type="spellEnd"/>
            <w:r w:rsidRPr="0041707C">
              <w:rPr>
                <w:rFonts w:ascii="Franklin Gothic Book" w:hAnsi="Franklin Gothic Book"/>
                <w:sz w:val="20"/>
                <w:szCs w:val="20"/>
              </w:rPr>
              <w:t>» подтверждено Решением Тверского районного суда г. Москвы от 09 августа 2021 г. по гражданскому делу № 2-1897/2021 сумма требований - 12723842,00 руб., фактическая сумма требования – 12684343,80 руб. (т.к. в рамках исполнительного производства № 241426/23/77054-ИП с Черноштан Наталья Александровна, произведены списания в размере 39 498,20 руб. с сентября 2023 по январь 2024 г.)</w:t>
            </w:r>
          </w:p>
        </w:tc>
      </w:tr>
    </w:tbl>
    <w:bookmarkEnd w:id="0"/>
    <w:p w14:paraId="2B4348E5" w14:textId="77777777" w:rsidR="000C13C9" w:rsidRPr="00170F74" w:rsidRDefault="000C13C9" w:rsidP="00E76BFB">
      <w:pPr>
        <w:numPr>
          <w:ilvl w:val="1"/>
          <w:numId w:val="13"/>
        </w:numPr>
        <w:tabs>
          <w:tab w:val="left" w:pos="426"/>
        </w:tabs>
        <w:spacing w:before="120" w:after="120" w:line="276" w:lineRule="auto"/>
        <w:ind w:left="0" w:firstLine="0"/>
        <w:jc w:val="both"/>
        <w:rPr>
          <w:rFonts w:ascii="Franklin Gothic Book" w:hAnsi="Franklin Gothic Book"/>
          <w:sz w:val="20"/>
          <w:szCs w:val="20"/>
        </w:rPr>
      </w:pPr>
      <w:r w:rsidRPr="00170F74">
        <w:rPr>
          <w:rFonts w:ascii="Franklin Gothic Book" w:hAnsi="Franklin Gothic Book"/>
          <w:sz w:val="20"/>
          <w:szCs w:val="20"/>
        </w:rPr>
        <w:t>Настоящий договор является основанием для процессуального правопреемства и замены кредитора (взыскателя).</w:t>
      </w:r>
    </w:p>
    <w:p w14:paraId="0C67B315" w14:textId="599FC4B6" w:rsidR="00063DF1" w:rsidRPr="00170F74" w:rsidRDefault="00063DF1" w:rsidP="00E76BFB">
      <w:pPr>
        <w:numPr>
          <w:ilvl w:val="1"/>
          <w:numId w:val="13"/>
        </w:numPr>
        <w:tabs>
          <w:tab w:val="left" w:pos="426"/>
        </w:tabs>
        <w:spacing w:before="120" w:after="120" w:line="276" w:lineRule="auto"/>
        <w:ind w:left="0" w:firstLine="0"/>
        <w:jc w:val="both"/>
        <w:rPr>
          <w:rFonts w:ascii="Franklin Gothic Book" w:hAnsi="Franklin Gothic Book"/>
          <w:sz w:val="20"/>
          <w:szCs w:val="20"/>
        </w:rPr>
      </w:pPr>
      <w:r w:rsidRPr="00170F74">
        <w:rPr>
          <w:rFonts w:ascii="Franklin Gothic Book" w:hAnsi="Franklin Gothic Book"/>
          <w:sz w:val="20"/>
          <w:szCs w:val="20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по продаже имущества Цедента, состоявшихся «___» ___________ 202</w:t>
      </w:r>
      <w:r w:rsidR="004A3B52">
        <w:rPr>
          <w:rFonts w:ascii="Franklin Gothic Book" w:hAnsi="Franklin Gothic Book"/>
          <w:sz w:val="20"/>
          <w:szCs w:val="20"/>
        </w:rPr>
        <w:t>___</w:t>
      </w:r>
      <w:r w:rsidRPr="00170F74">
        <w:rPr>
          <w:rFonts w:ascii="Franklin Gothic Book" w:hAnsi="Franklin Gothic Book"/>
          <w:sz w:val="20"/>
          <w:szCs w:val="20"/>
        </w:rPr>
        <w:t xml:space="preserve"> года (Номер сообщения: № _____ от «___» ___________ 202</w:t>
      </w:r>
      <w:r w:rsidR="004A3B52">
        <w:rPr>
          <w:rFonts w:ascii="Franklin Gothic Book" w:hAnsi="Franklin Gothic Book"/>
          <w:sz w:val="20"/>
          <w:szCs w:val="20"/>
        </w:rPr>
        <w:t>___</w:t>
      </w:r>
      <w:r w:rsidRPr="00170F74">
        <w:rPr>
          <w:rFonts w:ascii="Franklin Gothic Book" w:hAnsi="Franklin Gothic Book"/>
          <w:sz w:val="20"/>
          <w:szCs w:val="20"/>
        </w:rPr>
        <w:t xml:space="preserve"> года, размещенной на сайте ЕФРСБ в сети Интернет). Победителем торгов признан(а</w:t>
      </w:r>
      <w:r w:rsidR="00B22BCC" w:rsidRPr="00170F74">
        <w:rPr>
          <w:rFonts w:ascii="Franklin Gothic Book" w:hAnsi="Franklin Gothic Book"/>
          <w:sz w:val="20"/>
          <w:szCs w:val="20"/>
        </w:rPr>
        <w:t>): _</w:t>
      </w:r>
      <w:r w:rsidRPr="00170F74">
        <w:rPr>
          <w:rFonts w:ascii="Franklin Gothic Book" w:hAnsi="Franklin Gothic Book"/>
          <w:sz w:val="20"/>
          <w:szCs w:val="20"/>
        </w:rPr>
        <w:t>_____________________________________________________, что оформлено Протоколом о результатах проведения торгов от «___» ___________ 202</w:t>
      </w:r>
      <w:r w:rsidR="004A3B52">
        <w:rPr>
          <w:rFonts w:ascii="Franklin Gothic Book" w:hAnsi="Franklin Gothic Book"/>
          <w:sz w:val="20"/>
          <w:szCs w:val="20"/>
        </w:rPr>
        <w:t>___</w:t>
      </w:r>
      <w:r w:rsidRPr="00170F74">
        <w:rPr>
          <w:rFonts w:ascii="Franklin Gothic Book" w:hAnsi="Franklin Gothic Book"/>
          <w:sz w:val="20"/>
          <w:szCs w:val="20"/>
        </w:rPr>
        <w:t xml:space="preserve"> года г.</w:t>
      </w:r>
    </w:p>
    <w:p w14:paraId="1A2E78D3" w14:textId="77777777" w:rsidR="00A32B95" w:rsidRPr="00170F74" w:rsidRDefault="00A32B95" w:rsidP="00E76BFB">
      <w:pPr>
        <w:numPr>
          <w:ilvl w:val="0"/>
          <w:numId w:val="13"/>
        </w:numPr>
        <w:spacing w:before="240" w:after="120"/>
        <w:ind w:left="714" w:hanging="357"/>
        <w:jc w:val="both"/>
        <w:rPr>
          <w:rFonts w:ascii="Franklin Gothic Book" w:hAnsi="Franklin Gothic Book"/>
          <w:b/>
          <w:sz w:val="20"/>
          <w:szCs w:val="20"/>
        </w:rPr>
      </w:pPr>
      <w:r w:rsidRPr="00170F74">
        <w:rPr>
          <w:rFonts w:ascii="Franklin Gothic Book" w:hAnsi="Franklin Gothic Book"/>
          <w:b/>
          <w:sz w:val="20"/>
          <w:szCs w:val="20"/>
        </w:rPr>
        <w:t xml:space="preserve">Цена уступки и порядок </w:t>
      </w:r>
      <w:r w:rsidR="00697FDC" w:rsidRPr="00170F74">
        <w:rPr>
          <w:rFonts w:ascii="Franklin Gothic Book" w:hAnsi="Franklin Gothic Book"/>
          <w:b/>
          <w:sz w:val="20"/>
          <w:szCs w:val="20"/>
        </w:rPr>
        <w:t>расчетов</w:t>
      </w:r>
    </w:p>
    <w:p w14:paraId="30C2A4E5" w14:textId="73712479" w:rsidR="00036EC8" w:rsidRPr="00170F74" w:rsidRDefault="00063DF1" w:rsidP="00E76BFB">
      <w:pPr>
        <w:numPr>
          <w:ilvl w:val="1"/>
          <w:numId w:val="13"/>
        </w:numPr>
        <w:tabs>
          <w:tab w:val="left" w:pos="426"/>
        </w:tabs>
        <w:spacing w:before="120" w:after="120" w:line="276" w:lineRule="auto"/>
        <w:ind w:left="0" w:firstLine="0"/>
        <w:jc w:val="both"/>
        <w:rPr>
          <w:rFonts w:ascii="Franklin Gothic Book" w:hAnsi="Franklin Gothic Book"/>
          <w:sz w:val="20"/>
          <w:szCs w:val="20"/>
        </w:rPr>
      </w:pPr>
      <w:r w:rsidRPr="00170F74">
        <w:rPr>
          <w:rFonts w:ascii="Franklin Gothic Book" w:hAnsi="Franklin Gothic Book"/>
          <w:sz w:val="20"/>
          <w:szCs w:val="20"/>
        </w:rPr>
        <w:t>И</w:t>
      </w:r>
      <w:r w:rsidR="00036EC8" w:rsidRPr="00170F74">
        <w:rPr>
          <w:rFonts w:ascii="Franklin Gothic Book" w:hAnsi="Franklin Gothic Book"/>
          <w:sz w:val="20"/>
          <w:szCs w:val="20"/>
        </w:rPr>
        <w:t>тогов</w:t>
      </w:r>
      <w:r w:rsidRPr="00170F74">
        <w:rPr>
          <w:rFonts w:ascii="Franklin Gothic Book" w:hAnsi="Franklin Gothic Book"/>
          <w:sz w:val="20"/>
          <w:szCs w:val="20"/>
        </w:rPr>
        <w:t>ая</w:t>
      </w:r>
      <w:r w:rsidR="00036EC8" w:rsidRPr="00170F74">
        <w:rPr>
          <w:rFonts w:ascii="Franklin Gothic Book" w:hAnsi="Franklin Gothic Book"/>
          <w:sz w:val="20"/>
          <w:szCs w:val="20"/>
        </w:rPr>
        <w:t xml:space="preserve"> цен</w:t>
      </w:r>
      <w:r w:rsidRPr="00170F74">
        <w:rPr>
          <w:rFonts w:ascii="Franklin Gothic Book" w:hAnsi="Franklin Gothic Book"/>
          <w:sz w:val="20"/>
          <w:szCs w:val="20"/>
        </w:rPr>
        <w:t>а</w:t>
      </w:r>
      <w:r w:rsidR="00036EC8" w:rsidRPr="00170F74">
        <w:rPr>
          <w:rFonts w:ascii="Franklin Gothic Book" w:hAnsi="Franklin Gothic Book"/>
          <w:sz w:val="20"/>
          <w:szCs w:val="20"/>
        </w:rPr>
        <w:t xml:space="preserve"> уступки требований, являющейся предметом настоящего договора, в размере </w:t>
      </w:r>
      <w:r w:rsidR="0017795B" w:rsidRPr="00170F74">
        <w:rPr>
          <w:rFonts w:ascii="Franklin Gothic Book" w:hAnsi="Franklin Gothic Book"/>
          <w:sz w:val="20"/>
          <w:szCs w:val="20"/>
        </w:rPr>
        <w:t>___________________ руб.</w:t>
      </w:r>
      <w:r w:rsidR="00036EC8" w:rsidRPr="00170F74">
        <w:rPr>
          <w:rFonts w:ascii="Franklin Gothic Book" w:hAnsi="Franklin Gothic Book"/>
          <w:sz w:val="20"/>
          <w:szCs w:val="20"/>
        </w:rPr>
        <w:t xml:space="preserve">, без НДС. </w:t>
      </w:r>
      <w:r w:rsidRPr="00170F74">
        <w:rPr>
          <w:rFonts w:ascii="Franklin Gothic Book" w:hAnsi="Franklin Gothic Book"/>
          <w:sz w:val="20"/>
          <w:szCs w:val="20"/>
        </w:rPr>
        <w:t>Задаток в размере ____________ руб., внесенный</w:t>
      </w:r>
      <w:r w:rsidR="00976EF7" w:rsidRPr="00170F74">
        <w:rPr>
          <w:rFonts w:ascii="Franklin Gothic Book" w:hAnsi="Franklin Gothic Book"/>
          <w:sz w:val="20"/>
          <w:szCs w:val="20"/>
        </w:rPr>
        <w:t xml:space="preserve"> </w:t>
      </w:r>
      <w:r w:rsidRPr="00170F74">
        <w:rPr>
          <w:rFonts w:ascii="Franklin Gothic Book" w:hAnsi="Franklin Gothic Book"/>
          <w:sz w:val="20"/>
          <w:szCs w:val="20"/>
        </w:rPr>
        <w:t>Цессионарием на счет Цедента, засчитывается</w:t>
      </w:r>
      <w:r w:rsidR="00976EF7" w:rsidRPr="00170F74">
        <w:rPr>
          <w:rFonts w:ascii="Franklin Gothic Book" w:hAnsi="Franklin Gothic Book"/>
          <w:sz w:val="20"/>
          <w:szCs w:val="20"/>
        </w:rPr>
        <w:t xml:space="preserve"> </w:t>
      </w:r>
      <w:r w:rsidRPr="00170F74">
        <w:rPr>
          <w:rFonts w:ascii="Franklin Gothic Book" w:hAnsi="Franklin Gothic Book"/>
          <w:sz w:val="20"/>
          <w:szCs w:val="20"/>
        </w:rPr>
        <w:t>в</w:t>
      </w:r>
      <w:r w:rsidR="00976EF7" w:rsidRPr="00170F74">
        <w:rPr>
          <w:rFonts w:ascii="Franklin Gothic Book" w:hAnsi="Franklin Gothic Book"/>
          <w:sz w:val="20"/>
          <w:szCs w:val="20"/>
        </w:rPr>
        <w:t xml:space="preserve"> </w:t>
      </w:r>
      <w:r w:rsidRPr="00170F74">
        <w:rPr>
          <w:rFonts w:ascii="Franklin Gothic Book" w:hAnsi="Franklin Gothic Book"/>
          <w:sz w:val="20"/>
          <w:szCs w:val="20"/>
        </w:rPr>
        <w:t>счет оплаты уступки требования.</w:t>
      </w:r>
    </w:p>
    <w:p w14:paraId="363CB477" w14:textId="0914E577" w:rsidR="00036EC8" w:rsidRPr="00170F74" w:rsidRDefault="00036EC8" w:rsidP="00E76BFB">
      <w:pPr>
        <w:numPr>
          <w:ilvl w:val="1"/>
          <w:numId w:val="13"/>
        </w:numPr>
        <w:tabs>
          <w:tab w:val="left" w:pos="426"/>
        </w:tabs>
        <w:spacing w:before="120" w:after="120" w:line="276" w:lineRule="auto"/>
        <w:ind w:left="0" w:firstLine="0"/>
        <w:jc w:val="both"/>
        <w:rPr>
          <w:rFonts w:ascii="Franklin Gothic Book" w:hAnsi="Franklin Gothic Book"/>
          <w:sz w:val="20"/>
          <w:szCs w:val="20"/>
        </w:rPr>
      </w:pPr>
      <w:r w:rsidRPr="00170F74">
        <w:rPr>
          <w:rFonts w:ascii="Franklin Gothic Book" w:hAnsi="Franklin Gothic Book"/>
          <w:sz w:val="20"/>
          <w:szCs w:val="20"/>
        </w:rPr>
        <w:t xml:space="preserve">Оплата стоимости уступки требований, являющейся предметом настоящего договора, в размере </w:t>
      </w:r>
      <w:r w:rsidR="0017795B" w:rsidRPr="00170F74">
        <w:rPr>
          <w:rFonts w:ascii="Franklin Gothic Book" w:hAnsi="Franklin Gothic Book"/>
          <w:sz w:val="20"/>
          <w:szCs w:val="20"/>
        </w:rPr>
        <w:t>___________________ руб.</w:t>
      </w:r>
      <w:r w:rsidRPr="00170F74">
        <w:rPr>
          <w:rFonts w:ascii="Franklin Gothic Book" w:hAnsi="Franklin Gothic Book"/>
          <w:sz w:val="20"/>
          <w:szCs w:val="20"/>
        </w:rPr>
        <w:t xml:space="preserve"> производится Цессионарием в течение </w:t>
      </w:r>
      <w:r w:rsidR="00063DF1" w:rsidRPr="00170F74">
        <w:rPr>
          <w:rFonts w:ascii="Franklin Gothic Book" w:hAnsi="Franklin Gothic Book"/>
          <w:sz w:val="20"/>
          <w:szCs w:val="20"/>
        </w:rPr>
        <w:t>30</w:t>
      </w:r>
      <w:r w:rsidRPr="00170F74">
        <w:rPr>
          <w:rFonts w:ascii="Franklin Gothic Book" w:hAnsi="Franklin Gothic Book"/>
          <w:sz w:val="20"/>
          <w:szCs w:val="20"/>
        </w:rPr>
        <w:t xml:space="preserve"> (</w:t>
      </w:r>
      <w:r w:rsidR="00063DF1" w:rsidRPr="00170F74">
        <w:rPr>
          <w:rFonts w:ascii="Franklin Gothic Book" w:hAnsi="Franklin Gothic Book"/>
          <w:sz w:val="20"/>
          <w:szCs w:val="20"/>
        </w:rPr>
        <w:t>тридцати</w:t>
      </w:r>
      <w:r w:rsidRPr="00170F74">
        <w:rPr>
          <w:rFonts w:ascii="Franklin Gothic Book" w:hAnsi="Franklin Gothic Book"/>
          <w:sz w:val="20"/>
          <w:szCs w:val="20"/>
        </w:rPr>
        <w:t>) дней со дня подписания настоящего договора.</w:t>
      </w:r>
    </w:p>
    <w:p w14:paraId="51E419D0" w14:textId="01B3C21A" w:rsidR="00036EC8" w:rsidRPr="00170F74" w:rsidRDefault="00036EC8" w:rsidP="00E76BFB">
      <w:pPr>
        <w:numPr>
          <w:ilvl w:val="1"/>
          <w:numId w:val="13"/>
        </w:numPr>
        <w:tabs>
          <w:tab w:val="left" w:pos="426"/>
        </w:tabs>
        <w:spacing w:before="120" w:after="120" w:line="276" w:lineRule="auto"/>
        <w:ind w:left="0" w:firstLine="0"/>
        <w:jc w:val="both"/>
        <w:rPr>
          <w:rFonts w:ascii="Franklin Gothic Book" w:hAnsi="Franklin Gothic Book"/>
          <w:sz w:val="20"/>
          <w:szCs w:val="20"/>
        </w:rPr>
      </w:pPr>
      <w:r w:rsidRPr="00170F74">
        <w:rPr>
          <w:rFonts w:ascii="Franklin Gothic Book" w:hAnsi="Franklin Gothic Book"/>
          <w:sz w:val="20"/>
          <w:szCs w:val="20"/>
        </w:rPr>
        <w:t xml:space="preserve">Все расчеты по настоящему договору производятся в безналичном порядке путем перечисления денежных средств на указанный в разделе </w:t>
      </w:r>
      <w:r w:rsidRPr="00170F74">
        <w:rPr>
          <w:rFonts w:ascii="Franklin Gothic Book" w:hAnsi="Franklin Gothic Book"/>
          <w:b/>
          <w:bCs/>
          <w:sz w:val="20"/>
          <w:szCs w:val="20"/>
        </w:rPr>
        <w:t>8</w:t>
      </w:r>
      <w:r w:rsidRPr="00170F74">
        <w:rPr>
          <w:rFonts w:ascii="Franklin Gothic Book" w:hAnsi="Franklin Gothic Book"/>
          <w:sz w:val="20"/>
          <w:szCs w:val="20"/>
        </w:rPr>
        <w:t xml:space="preserve"> настоящего договора расчетный счет Цедента. Датой оплаты цены имущества является дата зачисления денежных средств, уплаченных Цессионарием, на счет Цедента.</w:t>
      </w:r>
    </w:p>
    <w:p w14:paraId="0696AA78" w14:textId="77777777" w:rsidR="001A68E7" w:rsidRPr="00170F74" w:rsidRDefault="001A68E7" w:rsidP="00E76BFB">
      <w:pPr>
        <w:numPr>
          <w:ilvl w:val="0"/>
          <w:numId w:val="13"/>
        </w:numPr>
        <w:spacing w:before="240" w:after="120"/>
        <w:ind w:left="714" w:hanging="357"/>
        <w:jc w:val="both"/>
        <w:rPr>
          <w:rFonts w:ascii="Franklin Gothic Book" w:hAnsi="Franklin Gothic Book"/>
          <w:b/>
          <w:sz w:val="20"/>
          <w:szCs w:val="20"/>
        </w:rPr>
      </w:pPr>
      <w:r w:rsidRPr="00170F74">
        <w:rPr>
          <w:rFonts w:ascii="Franklin Gothic Book" w:hAnsi="Franklin Gothic Book"/>
          <w:b/>
          <w:sz w:val="20"/>
          <w:szCs w:val="20"/>
        </w:rPr>
        <w:lastRenderedPageBreak/>
        <w:t>Условия исполнения договора</w:t>
      </w:r>
      <w:r w:rsidR="00697FDC" w:rsidRPr="00170F74">
        <w:rPr>
          <w:rFonts w:ascii="Franklin Gothic Book" w:hAnsi="Franklin Gothic Book"/>
          <w:b/>
          <w:sz w:val="20"/>
          <w:szCs w:val="20"/>
        </w:rPr>
        <w:t xml:space="preserve"> и порядок уступки права требования</w:t>
      </w:r>
    </w:p>
    <w:p w14:paraId="5D167E8E" w14:textId="77777777" w:rsidR="001A68E7" w:rsidRPr="00170F74" w:rsidRDefault="00697FDC" w:rsidP="00E76BFB">
      <w:pPr>
        <w:numPr>
          <w:ilvl w:val="1"/>
          <w:numId w:val="13"/>
        </w:numPr>
        <w:tabs>
          <w:tab w:val="left" w:pos="426"/>
        </w:tabs>
        <w:spacing w:before="120" w:after="120" w:line="276" w:lineRule="auto"/>
        <w:ind w:left="0" w:firstLine="0"/>
        <w:jc w:val="both"/>
        <w:rPr>
          <w:rFonts w:ascii="Franklin Gothic Book" w:hAnsi="Franklin Gothic Book"/>
          <w:sz w:val="20"/>
          <w:szCs w:val="20"/>
        </w:rPr>
      </w:pPr>
      <w:bookmarkStart w:id="1" w:name="_ref_4295182"/>
      <w:bookmarkEnd w:id="1"/>
      <w:r w:rsidRPr="00170F74">
        <w:rPr>
          <w:rFonts w:ascii="Franklin Gothic Book" w:hAnsi="Franklin Gothic Book"/>
          <w:sz w:val="20"/>
          <w:szCs w:val="20"/>
        </w:rPr>
        <w:t>Право требования переходит к Цессионарию с момента полной оплаты Цессионарием права требования в соответствии с разделом 2 настоящего договора.</w:t>
      </w:r>
    </w:p>
    <w:p w14:paraId="4301F9EF" w14:textId="77777777" w:rsidR="00697FDC" w:rsidRPr="00170F74" w:rsidRDefault="00697FDC" w:rsidP="00E76BFB">
      <w:pPr>
        <w:numPr>
          <w:ilvl w:val="1"/>
          <w:numId w:val="13"/>
        </w:numPr>
        <w:tabs>
          <w:tab w:val="left" w:pos="426"/>
        </w:tabs>
        <w:spacing w:before="120" w:after="120" w:line="276" w:lineRule="auto"/>
        <w:ind w:left="0" w:firstLine="0"/>
        <w:jc w:val="both"/>
        <w:rPr>
          <w:rFonts w:ascii="Franklin Gothic Book" w:hAnsi="Franklin Gothic Book"/>
          <w:sz w:val="20"/>
          <w:szCs w:val="20"/>
        </w:rPr>
      </w:pPr>
      <w:r w:rsidRPr="00170F74">
        <w:rPr>
          <w:rFonts w:ascii="Franklin Gothic Book" w:hAnsi="Franklin Gothic Book"/>
          <w:sz w:val="20"/>
          <w:szCs w:val="20"/>
        </w:rPr>
        <w:t>В течение 5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по акту приема-передачи все имеющиеся у него документы, удостоверяющие право требования, а именно:</w:t>
      </w:r>
    </w:p>
    <w:p w14:paraId="3DDE1254" w14:textId="089CFB3B" w:rsidR="00697FDC" w:rsidRPr="00170F74" w:rsidRDefault="0017795B" w:rsidP="0017795B">
      <w:pPr>
        <w:pStyle w:val="a8"/>
        <w:numPr>
          <w:ilvl w:val="0"/>
          <w:numId w:val="22"/>
        </w:numPr>
        <w:tabs>
          <w:tab w:val="left" w:pos="426"/>
        </w:tabs>
        <w:spacing w:before="120" w:after="120" w:line="276" w:lineRule="auto"/>
        <w:jc w:val="both"/>
        <w:rPr>
          <w:rFonts w:ascii="Franklin Gothic Book" w:hAnsi="Franklin Gothic Book"/>
          <w:sz w:val="20"/>
          <w:szCs w:val="20"/>
        </w:rPr>
      </w:pPr>
      <w:r w:rsidRPr="00170F74">
        <w:rPr>
          <w:rFonts w:ascii="Franklin Gothic Book" w:hAnsi="Franklin Gothic Book"/>
          <w:sz w:val="20"/>
          <w:szCs w:val="20"/>
        </w:rPr>
        <w:t>_____________________________________________</w:t>
      </w:r>
    </w:p>
    <w:p w14:paraId="2B7C4AD0" w14:textId="77777777" w:rsidR="001A68E7" w:rsidRPr="00170F74" w:rsidRDefault="001A68E7" w:rsidP="00E76BFB">
      <w:pPr>
        <w:numPr>
          <w:ilvl w:val="1"/>
          <w:numId w:val="13"/>
        </w:numPr>
        <w:tabs>
          <w:tab w:val="left" w:pos="426"/>
        </w:tabs>
        <w:spacing w:before="120" w:after="120" w:line="276" w:lineRule="auto"/>
        <w:ind w:left="0" w:firstLine="0"/>
        <w:jc w:val="both"/>
        <w:rPr>
          <w:rFonts w:ascii="Franklin Gothic Book" w:hAnsi="Franklin Gothic Book"/>
          <w:sz w:val="20"/>
          <w:szCs w:val="20"/>
        </w:rPr>
      </w:pPr>
      <w:r w:rsidRPr="00170F74">
        <w:rPr>
          <w:rFonts w:ascii="Franklin Gothic Book" w:hAnsi="Franklin Gothic Book"/>
          <w:sz w:val="20"/>
          <w:szCs w:val="20"/>
        </w:rPr>
        <w:t>Размер уступаемых прав требований фиксируется на дату получения денежных средств по настоящему договору.</w:t>
      </w:r>
    </w:p>
    <w:p w14:paraId="5A4EE5D4" w14:textId="77777777" w:rsidR="001A68E7" w:rsidRPr="00170F74" w:rsidRDefault="001A68E7" w:rsidP="00E76BFB">
      <w:pPr>
        <w:numPr>
          <w:ilvl w:val="1"/>
          <w:numId w:val="13"/>
        </w:numPr>
        <w:tabs>
          <w:tab w:val="left" w:pos="426"/>
        </w:tabs>
        <w:spacing w:before="120" w:after="120" w:line="276" w:lineRule="auto"/>
        <w:ind w:left="0" w:firstLine="0"/>
        <w:jc w:val="both"/>
        <w:rPr>
          <w:rFonts w:ascii="Franklin Gothic Book" w:hAnsi="Franklin Gothic Book"/>
          <w:sz w:val="20"/>
          <w:szCs w:val="20"/>
        </w:rPr>
      </w:pPr>
      <w:r w:rsidRPr="00170F74">
        <w:rPr>
          <w:rFonts w:ascii="Franklin Gothic Book" w:hAnsi="Franklin Gothic Book"/>
          <w:sz w:val="20"/>
          <w:szCs w:val="20"/>
        </w:rPr>
        <w:t xml:space="preserve">Цессионарий обязан письменно уведомить Должника о состоявшемся переходе требования по </w:t>
      </w:r>
      <w:r w:rsidR="000C686A" w:rsidRPr="00170F74">
        <w:rPr>
          <w:rFonts w:ascii="Franklin Gothic Book" w:hAnsi="Franklin Gothic Book"/>
          <w:sz w:val="20"/>
          <w:szCs w:val="20"/>
        </w:rPr>
        <w:t>взысканию</w:t>
      </w:r>
      <w:r w:rsidRPr="00170F74">
        <w:rPr>
          <w:rFonts w:ascii="Franklin Gothic Book" w:hAnsi="Franklin Gothic Book"/>
          <w:sz w:val="20"/>
          <w:szCs w:val="20"/>
        </w:rPr>
        <w:t xml:space="preserve"> в соответствии с Законодательством РФ.</w:t>
      </w:r>
    </w:p>
    <w:p w14:paraId="1FD3CECF" w14:textId="77777777" w:rsidR="001A68E7" w:rsidRPr="00170F74" w:rsidRDefault="001A68E7" w:rsidP="00E76BFB">
      <w:pPr>
        <w:numPr>
          <w:ilvl w:val="1"/>
          <w:numId w:val="13"/>
        </w:numPr>
        <w:tabs>
          <w:tab w:val="left" w:pos="426"/>
        </w:tabs>
        <w:spacing w:before="120" w:after="120" w:line="276" w:lineRule="auto"/>
        <w:ind w:left="0" w:firstLine="0"/>
        <w:jc w:val="both"/>
        <w:rPr>
          <w:rFonts w:ascii="Franklin Gothic Book" w:hAnsi="Franklin Gothic Book"/>
          <w:sz w:val="20"/>
          <w:szCs w:val="20"/>
        </w:rPr>
      </w:pPr>
      <w:r w:rsidRPr="00170F74">
        <w:rPr>
          <w:rFonts w:ascii="Franklin Gothic Book" w:hAnsi="Franklin Gothic Book"/>
          <w:sz w:val="20"/>
          <w:szCs w:val="20"/>
        </w:rPr>
        <w:t>Стороны договорились о том, что первоначальный обмен подписанным вариантом настоящего Договора будет происходить посредством телекоммуникационной системы связи (сеть Интернет) в электронном виде, а именно сканированной с оригинала копией подписанного Договора уступки требования (цессии) в цветном формате.</w:t>
      </w:r>
    </w:p>
    <w:p w14:paraId="1BB1980B" w14:textId="77777777" w:rsidR="001A68E7" w:rsidRPr="00170F74" w:rsidRDefault="001A68E7" w:rsidP="00E76BFB">
      <w:pPr>
        <w:numPr>
          <w:ilvl w:val="1"/>
          <w:numId w:val="13"/>
        </w:numPr>
        <w:tabs>
          <w:tab w:val="left" w:pos="426"/>
        </w:tabs>
        <w:spacing w:before="120" w:after="120" w:line="276" w:lineRule="auto"/>
        <w:ind w:left="0" w:firstLine="0"/>
        <w:jc w:val="both"/>
        <w:rPr>
          <w:rFonts w:ascii="Franklin Gothic Book" w:hAnsi="Franklin Gothic Book"/>
          <w:sz w:val="20"/>
          <w:szCs w:val="20"/>
        </w:rPr>
      </w:pPr>
      <w:r w:rsidRPr="00170F74">
        <w:rPr>
          <w:rFonts w:ascii="Franklin Gothic Book" w:hAnsi="Franklin Gothic Book"/>
          <w:sz w:val="20"/>
          <w:szCs w:val="20"/>
        </w:rPr>
        <w:t>Адрес электронной почты:</w:t>
      </w:r>
    </w:p>
    <w:p w14:paraId="0722A45C" w14:textId="66A1A869" w:rsidR="001A68E7" w:rsidRPr="00170F74" w:rsidRDefault="001A68E7" w:rsidP="00E76BFB">
      <w:pPr>
        <w:numPr>
          <w:ilvl w:val="0"/>
          <w:numId w:val="21"/>
        </w:numPr>
        <w:tabs>
          <w:tab w:val="left" w:pos="426"/>
        </w:tabs>
        <w:spacing w:before="120" w:after="120" w:line="276" w:lineRule="auto"/>
        <w:jc w:val="both"/>
        <w:rPr>
          <w:rFonts w:ascii="Franklin Gothic Book" w:hAnsi="Franklin Gothic Book"/>
          <w:sz w:val="20"/>
          <w:szCs w:val="20"/>
        </w:rPr>
      </w:pPr>
      <w:r w:rsidRPr="00170F74">
        <w:rPr>
          <w:rFonts w:ascii="Franklin Gothic Book" w:hAnsi="Franklin Gothic Book"/>
          <w:sz w:val="20"/>
          <w:szCs w:val="20"/>
        </w:rPr>
        <w:t xml:space="preserve">- со стороны Цедента: </w:t>
      </w:r>
      <w:r w:rsidR="0017795B" w:rsidRPr="00170F74">
        <w:rPr>
          <w:rFonts w:ascii="Franklin Gothic Book" w:hAnsi="Franklin Gothic Book"/>
          <w:sz w:val="20"/>
          <w:szCs w:val="20"/>
          <w:lang w:val="en-US"/>
        </w:rPr>
        <w:t>arbitr</w:t>
      </w:r>
      <w:r w:rsidR="0017795B" w:rsidRPr="00170F74">
        <w:rPr>
          <w:rFonts w:ascii="Franklin Gothic Book" w:hAnsi="Franklin Gothic Book"/>
          <w:sz w:val="20"/>
          <w:szCs w:val="20"/>
        </w:rPr>
        <w:t>-2016@</w:t>
      </w:r>
      <w:r w:rsidR="0017795B" w:rsidRPr="00170F74">
        <w:rPr>
          <w:rFonts w:ascii="Franklin Gothic Book" w:hAnsi="Franklin Gothic Book"/>
          <w:sz w:val="20"/>
          <w:szCs w:val="20"/>
          <w:lang w:val="en-US"/>
        </w:rPr>
        <w:t>yandex</w:t>
      </w:r>
      <w:r w:rsidR="0017795B" w:rsidRPr="00170F74">
        <w:rPr>
          <w:rFonts w:ascii="Franklin Gothic Book" w:hAnsi="Franklin Gothic Book"/>
          <w:sz w:val="20"/>
          <w:szCs w:val="20"/>
        </w:rPr>
        <w:t>.</w:t>
      </w:r>
      <w:r w:rsidR="0017795B" w:rsidRPr="00170F74">
        <w:rPr>
          <w:rFonts w:ascii="Franklin Gothic Book" w:hAnsi="Franklin Gothic Book"/>
          <w:sz w:val="20"/>
          <w:szCs w:val="20"/>
          <w:lang w:val="en-US"/>
        </w:rPr>
        <w:t>ru</w:t>
      </w:r>
      <w:r w:rsidRPr="00170F74">
        <w:rPr>
          <w:rFonts w:ascii="Franklin Gothic Book" w:hAnsi="Franklin Gothic Book"/>
          <w:sz w:val="20"/>
          <w:szCs w:val="20"/>
        </w:rPr>
        <w:t>;</w:t>
      </w:r>
    </w:p>
    <w:p w14:paraId="5708000A" w14:textId="7A658036" w:rsidR="001A68E7" w:rsidRPr="00170F74" w:rsidRDefault="001A68E7" w:rsidP="00E76BFB">
      <w:pPr>
        <w:numPr>
          <w:ilvl w:val="0"/>
          <w:numId w:val="21"/>
        </w:numPr>
        <w:tabs>
          <w:tab w:val="left" w:pos="426"/>
        </w:tabs>
        <w:spacing w:before="120" w:after="120" w:line="276" w:lineRule="auto"/>
        <w:jc w:val="both"/>
        <w:rPr>
          <w:rFonts w:ascii="Franklin Gothic Book" w:hAnsi="Franklin Gothic Book"/>
          <w:sz w:val="20"/>
          <w:szCs w:val="20"/>
        </w:rPr>
      </w:pPr>
      <w:r w:rsidRPr="00170F74">
        <w:rPr>
          <w:rFonts w:ascii="Franklin Gothic Book" w:hAnsi="Franklin Gothic Book"/>
          <w:sz w:val="20"/>
          <w:szCs w:val="20"/>
        </w:rPr>
        <w:t xml:space="preserve">- со стороны Цессионария: </w:t>
      </w:r>
      <w:r w:rsidR="0017795B" w:rsidRPr="00170F74">
        <w:rPr>
          <w:rFonts w:ascii="Franklin Gothic Book" w:hAnsi="Franklin Gothic Book"/>
          <w:sz w:val="20"/>
          <w:szCs w:val="20"/>
        </w:rPr>
        <w:t>____________________</w:t>
      </w:r>
      <w:r w:rsidRPr="00170F74">
        <w:rPr>
          <w:rFonts w:ascii="Franklin Gothic Book" w:hAnsi="Franklin Gothic Book"/>
          <w:sz w:val="20"/>
          <w:szCs w:val="20"/>
        </w:rPr>
        <w:t>;</w:t>
      </w:r>
    </w:p>
    <w:p w14:paraId="68F65653" w14:textId="77777777" w:rsidR="001A68E7" w:rsidRPr="00170F74" w:rsidRDefault="001A68E7" w:rsidP="00E76BFB">
      <w:pPr>
        <w:numPr>
          <w:ilvl w:val="1"/>
          <w:numId w:val="13"/>
        </w:numPr>
        <w:tabs>
          <w:tab w:val="left" w:pos="426"/>
        </w:tabs>
        <w:spacing w:before="120" w:after="120" w:line="276" w:lineRule="auto"/>
        <w:ind w:left="0" w:firstLine="0"/>
        <w:jc w:val="both"/>
        <w:rPr>
          <w:rFonts w:ascii="Franklin Gothic Book" w:hAnsi="Franklin Gothic Book"/>
          <w:sz w:val="20"/>
          <w:szCs w:val="20"/>
        </w:rPr>
      </w:pPr>
      <w:r w:rsidRPr="00170F74">
        <w:rPr>
          <w:rFonts w:ascii="Franklin Gothic Book" w:hAnsi="Franklin Gothic Book"/>
          <w:sz w:val="20"/>
          <w:szCs w:val="20"/>
        </w:rPr>
        <w:t>Формат электронного вида Договора уступки требования (цессии), указанного в п.3.4, идентичен оригинальному Договору и имеет равную юридическую силу с оригиналом.</w:t>
      </w:r>
    </w:p>
    <w:p w14:paraId="2608C279" w14:textId="77777777" w:rsidR="0094799B" w:rsidRPr="00170F74" w:rsidRDefault="0094799B" w:rsidP="00063DF1">
      <w:pPr>
        <w:numPr>
          <w:ilvl w:val="1"/>
          <w:numId w:val="13"/>
        </w:numPr>
        <w:tabs>
          <w:tab w:val="left" w:pos="426"/>
        </w:tabs>
        <w:spacing w:before="120" w:after="120" w:line="276" w:lineRule="auto"/>
        <w:ind w:left="0" w:firstLine="0"/>
        <w:jc w:val="both"/>
        <w:rPr>
          <w:rFonts w:ascii="Franklin Gothic Book" w:hAnsi="Franklin Gothic Book"/>
          <w:sz w:val="20"/>
          <w:szCs w:val="20"/>
        </w:rPr>
      </w:pPr>
      <w:r w:rsidRPr="00170F74">
        <w:rPr>
          <w:rFonts w:ascii="Franklin Gothic Book" w:hAnsi="Franklin Gothic Book"/>
          <w:sz w:val="20"/>
          <w:szCs w:val="20"/>
        </w:rPr>
        <w:t>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14:paraId="39195A73" w14:textId="77777777" w:rsidR="0094799B" w:rsidRPr="00170F74" w:rsidRDefault="0094799B" w:rsidP="00063DF1">
      <w:pPr>
        <w:numPr>
          <w:ilvl w:val="1"/>
          <w:numId w:val="13"/>
        </w:numPr>
        <w:tabs>
          <w:tab w:val="left" w:pos="426"/>
        </w:tabs>
        <w:spacing w:before="120" w:after="120" w:line="276" w:lineRule="auto"/>
        <w:ind w:left="0" w:firstLine="0"/>
        <w:jc w:val="both"/>
        <w:rPr>
          <w:rFonts w:ascii="Franklin Gothic Book" w:hAnsi="Franklin Gothic Book"/>
          <w:sz w:val="20"/>
          <w:szCs w:val="20"/>
        </w:rPr>
      </w:pPr>
      <w:r w:rsidRPr="00170F74">
        <w:rPr>
          <w:rFonts w:ascii="Franklin Gothic Book" w:hAnsi="Franklin Gothic Book"/>
          <w:sz w:val="20"/>
          <w:szCs w:val="20"/>
        </w:rPr>
        <w:t>С момента подписания акта приема-передачи, указанного в п. 3.2. настоящего договора, обеими Сторонами, обязанности Цедента по настоящему Договору считаются исполненными.</w:t>
      </w:r>
    </w:p>
    <w:p w14:paraId="1CAFB3FD" w14:textId="77777777" w:rsidR="001A68E7" w:rsidRPr="00170F74" w:rsidRDefault="001A68E7" w:rsidP="00063DF1">
      <w:pPr>
        <w:numPr>
          <w:ilvl w:val="1"/>
          <w:numId w:val="13"/>
        </w:numPr>
        <w:tabs>
          <w:tab w:val="left" w:pos="426"/>
        </w:tabs>
        <w:spacing w:before="120" w:after="120" w:line="276" w:lineRule="auto"/>
        <w:ind w:left="0" w:firstLine="0"/>
        <w:jc w:val="both"/>
        <w:rPr>
          <w:rFonts w:ascii="Franklin Gothic Book" w:hAnsi="Franklin Gothic Book"/>
          <w:sz w:val="20"/>
          <w:szCs w:val="20"/>
        </w:rPr>
      </w:pPr>
      <w:r w:rsidRPr="00170F74">
        <w:rPr>
          <w:rFonts w:ascii="Franklin Gothic Book" w:hAnsi="Franklin Gothic Book"/>
          <w:sz w:val="20"/>
          <w:szCs w:val="20"/>
        </w:rPr>
        <w:t>Не позднее пяти рабочих дней, с даты оплаты Цессионарием за уступаемые права по настоящему Договору, Стороны направляют друг другу по почтовым адресам (указанным в п.8 настоящего Договора) посредством почты РФ, ценным письмом с описью вложения оригиналы подписанного настоящего Договора уступки требования (цессии) в трех экземплярах.</w:t>
      </w:r>
    </w:p>
    <w:p w14:paraId="1B98ABF5" w14:textId="77777777" w:rsidR="001A68E7" w:rsidRPr="00170F74" w:rsidRDefault="001A68E7" w:rsidP="00063DF1">
      <w:pPr>
        <w:numPr>
          <w:ilvl w:val="0"/>
          <w:numId w:val="13"/>
        </w:numPr>
        <w:spacing w:before="240" w:after="120"/>
        <w:ind w:left="714" w:hanging="357"/>
        <w:jc w:val="both"/>
        <w:rPr>
          <w:rFonts w:ascii="Franklin Gothic Book" w:hAnsi="Franklin Gothic Book"/>
          <w:b/>
          <w:sz w:val="20"/>
          <w:szCs w:val="20"/>
        </w:rPr>
      </w:pPr>
      <w:bookmarkStart w:id="2" w:name="_ref_4295187"/>
      <w:bookmarkEnd w:id="2"/>
      <w:r w:rsidRPr="00170F74">
        <w:rPr>
          <w:rFonts w:ascii="Franklin Gothic Book" w:hAnsi="Franklin Gothic Book"/>
          <w:b/>
          <w:sz w:val="20"/>
          <w:szCs w:val="20"/>
        </w:rPr>
        <w:t>Ответственность сторон</w:t>
      </w:r>
    </w:p>
    <w:p w14:paraId="4B098E93" w14:textId="77777777" w:rsidR="004A1F26" w:rsidRPr="00170F74" w:rsidRDefault="004A1F26" w:rsidP="00063DF1">
      <w:pPr>
        <w:numPr>
          <w:ilvl w:val="1"/>
          <w:numId w:val="13"/>
        </w:numPr>
        <w:tabs>
          <w:tab w:val="left" w:pos="426"/>
        </w:tabs>
        <w:spacing w:before="120" w:after="120" w:line="276" w:lineRule="auto"/>
        <w:jc w:val="both"/>
        <w:rPr>
          <w:rFonts w:ascii="Franklin Gothic Book" w:hAnsi="Franklin Gothic Book"/>
          <w:sz w:val="20"/>
          <w:szCs w:val="20"/>
        </w:rPr>
      </w:pPr>
      <w:r w:rsidRPr="00170F74">
        <w:rPr>
          <w:rFonts w:ascii="Franklin Gothic Book" w:hAnsi="Franklin Gothic Book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56B50CB" w14:textId="77777777" w:rsidR="001A68E7" w:rsidRPr="00170F74" w:rsidRDefault="001A68E7" w:rsidP="00063DF1">
      <w:pPr>
        <w:numPr>
          <w:ilvl w:val="1"/>
          <w:numId w:val="13"/>
        </w:numPr>
        <w:tabs>
          <w:tab w:val="left" w:pos="426"/>
        </w:tabs>
        <w:spacing w:before="120" w:after="120" w:line="276" w:lineRule="auto"/>
        <w:ind w:left="0" w:firstLine="0"/>
        <w:jc w:val="both"/>
        <w:rPr>
          <w:rFonts w:ascii="Franklin Gothic Book" w:hAnsi="Franklin Gothic Book"/>
          <w:sz w:val="20"/>
          <w:szCs w:val="20"/>
        </w:rPr>
      </w:pPr>
      <w:r w:rsidRPr="00170F74">
        <w:rPr>
          <w:rFonts w:ascii="Franklin Gothic Book" w:hAnsi="Franklin Gothic Book"/>
          <w:sz w:val="20"/>
          <w:szCs w:val="20"/>
        </w:rPr>
        <w:t>После уступки Права требования по настоящему Договору Цедент не отвечает перед Цессионарием за неисполнение Должником требований.</w:t>
      </w:r>
    </w:p>
    <w:p w14:paraId="71073E34" w14:textId="77777777" w:rsidR="001A68E7" w:rsidRPr="00170F74" w:rsidRDefault="001A68E7" w:rsidP="00063DF1">
      <w:pPr>
        <w:numPr>
          <w:ilvl w:val="0"/>
          <w:numId w:val="13"/>
        </w:numPr>
        <w:spacing w:before="240" w:after="120"/>
        <w:ind w:left="714" w:hanging="357"/>
        <w:jc w:val="both"/>
        <w:rPr>
          <w:rFonts w:ascii="Franklin Gothic Book" w:hAnsi="Franklin Gothic Book"/>
          <w:b/>
          <w:sz w:val="20"/>
          <w:szCs w:val="20"/>
        </w:rPr>
      </w:pPr>
      <w:r w:rsidRPr="00170F74">
        <w:rPr>
          <w:rFonts w:ascii="Franklin Gothic Book" w:hAnsi="Franklin Gothic Book"/>
          <w:b/>
          <w:sz w:val="20"/>
          <w:szCs w:val="20"/>
        </w:rPr>
        <w:t>Изменение и расторжение договора</w:t>
      </w:r>
    </w:p>
    <w:p w14:paraId="3DEA5584" w14:textId="77777777" w:rsidR="001A68E7" w:rsidRPr="00170F74" w:rsidRDefault="001A68E7" w:rsidP="00063DF1">
      <w:pPr>
        <w:numPr>
          <w:ilvl w:val="1"/>
          <w:numId w:val="13"/>
        </w:numPr>
        <w:tabs>
          <w:tab w:val="left" w:pos="426"/>
        </w:tabs>
        <w:spacing w:before="120" w:after="120" w:line="276" w:lineRule="auto"/>
        <w:ind w:left="0" w:firstLine="0"/>
        <w:jc w:val="both"/>
        <w:rPr>
          <w:rFonts w:ascii="Franklin Gothic Book" w:hAnsi="Franklin Gothic Book"/>
          <w:sz w:val="20"/>
          <w:szCs w:val="20"/>
        </w:rPr>
      </w:pPr>
      <w:r w:rsidRPr="00170F74">
        <w:rPr>
          <w:rFonts w:ascii="Franklin Gothic Book" w:hAnsi="Franklin Gothic Book"/>
          <w:sz w:val="20"/>
          <w:szCs w:val="20"/>
        </w:rPr>
        <w:t>Договор может быть изменен или расторгнут по соглашению сторон, а также в иных случаях и порядке, предусмотренных договором и (или) законодательством РФ.</w:t>
      </w:r>
    </w:p>
    <w:p w14:paraId="316833AD" w14:textId="77777777" w:rsidR="00976EF7" w:rsidRPr="00170F74" w:rsidRDefault="001A68E7" w:rsidP="00976EF7">
      <w:pPr>
        <w:numPr>
          <w:ilvl w:val="1"/>
          <w:numId w:val="13"/>
        </w:numPr>
        <w:tabs>
          <w:tab w:val="left" w:pos="426"/>
        </w:tabs>
        <w:spacing w:before="120" w:after="120" w:line="276" w:lineRule="auto"/>
        <w:ind w:left="0" w:firstLine="0"/>
        <w:jc w:val="both"/>
        <w:rPr>
          <w:rFonts w:ascii="Franklin Gothic Book" w:hAnsi="Franklin Gothic Book"/>
          <w:sz w:val="20"/>
          <w:szCs w:val="20"/>
        </w:rPr>
      </w:pPr>
      <w:r w:rsidRPr="00170F74">
        <w:rPr>
          <w:rFonts w:ascii="Franklin Gothic Book" w:hAnsi="Franklin Gothic Book"/>
          <w:sz w:val="20"/>
          <w:szCs w:val="20"/>
        </w:rPr>
        <w:t>При внесении в договор изменений и дополнений составляются дополнительные соглашения, которые подписываются Сторонами. Данные соглашения являются неотъемлемой частью договора.</w:t>
      </w:r>
    </w:p>
    <w:p w14:paraId="0BF07262" w14:textId="059341B4" w:rsidR="00976EF7" w:rsidRPr="00170F74" w:rsidRDefault="00976EF7" w:rsidP="00976EF7">
      <w:pPr>
        <w:numPr>
          <w:ilvl w:val="1"/>
          <w:numId w:val="13"/>
        </w:numPr>
        <w:tabs>
          <w:tab w:val="left" w:pos="426"/>
        </w:tabs>
        <w:spacing w:before="120" w:after="120" w:line="276" w:lineRule="auto"/>
        <w:ind w:left="0" w:firstLine="0"/>
        <w:jc w:val="both"/>
        <w:rPr>
          <w:rFonts w:ascii="Franklin Gothic Book" w:hAnsi="Franklin Gothic Book"/>
          <w:sz w:val="20"/>
          <w:szCs w:val="20"/>
        </w:rPr>
      </w:pPr>
      <w:r w:rsidRPr="00170F74">
        <w:rPr>
          <w:rFonts w:ascii="Franklin Gothic Book" w:hAnsi="Franklin Gothic Book"/>
          <w:sz w:val="20"/>
          <w:szCs w:val="20"/>
        </w:rPr>
        <w:t>Стороны договорились, что не поступление денежных средств в счет оплаты права требования в сумме и в сроки, указанные в п. 2.1. и п. 2.2 настоящего Договора, считается отказом Цессионария от исполнения обязательств по оплате права требования и.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FEB6E77" w14:textId="77777777" w:rsidR="001A68E7" w:rsidRPr="00170F74" w:rsidRDefault="001A68E7" w:rsidP="00063DF1">
      <w:pPr>
        <w:numPr>
          <w:ilvl w:val="0"/>
          <w:numId w:val="13"/>
        </w:numPr>
        <w:spacing w:before="240" w:after="120"/>
        <w:ind w:left="714" w:hanging="357"/>
        <w:jc w:val="both"/>
        <w:rPr>
          <w:rFonts w:ascii="Franklin Gothic Book" w:hAnsi="Franklin Gothic Book"/>
          <w:b/>
          <w:sz w:val="20"/>
          <w:szCs w:val="20"/>
        </w:rPr>
      </w:pPr>
      <w:r w:rsidRPr="00170F74">
        <w:rPr>
          <w:rFonts w:ascii="Franklin Gothic Book" w:hAnsi="Franklin Gothic Book"/>
          <w:b/>
          <w:sz w:val="20"/>
          <w:szCs w:val="20"/>
        </w:rPr>
        <w:t>Ответственность Сторон. Порядок разрешения споров</w:t>
      </w:r>
    </w:p>
    <w:p w14:paraId="35F9C271" w14:textId="77777777" w:rsidR="001A68E7" w:rsidRPr="00170F74" w:rsidRDefault="001A68E7" w:rsidP="00063DF1">
      <w:pPr>
        <w:numPr>
          <w:ilvl w:val="1"/>
          <w:numId w:val="13"/>
        </w:numPr>
        <w:tabs>
          <w:tab w:val="left" w:pos="426"/>
        </w:tabs>
        <w:spacing w:before="120" w:after="120" w:line="276" w:lineRule="auto"/>
        <w:ind w:left="0" w:firstLine="0"/>
        <w:jc w:val="both"/>
        <w:rPr>
          <w:rFonts w:ascii="Franklin Gothic Book" w:hAnsi="Franklin Gothic Book"/>
          <w:sz w:val="20"/>
          <w:szCs w:val="20"/>
        </w:rPr>
      </w:pPr>
      <w:bookmarkStart w:id="3" w:name="_ref_7334850"/>
      <w:bookmarkStart w:id="4" w:name="_ref_13990382"/>
      <w:bookmarkEnd w:id="3"/>
      <w:bookmarkEnd w:id="4"/>
      <w:r w:rsidRPr="00170F74">
        <w:rPr>
          <w:rFonts w:ascii="Franklin Gothic Book" w:hAnsi="Franklin Gothic Book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FC799AC" w14:textId="70292CC4" w:rsidR="00976EF7" w:rsidRPr="00170F74" w:rsidRDefault="00976EF7" w:rsidP="00976EF7">
      <w:pPr>
        <w:numPr>
          <w:ilvl w:val="1"/>
          <w:numId w:val="13"/>
        </w:numPr>
        <w:tabs>
          <w:tab w:val="left" w:pos="426"/>
        </w:tabs>
        <w:spacing w:before="120" w:after="120" w:line="276" w:lineRule="auto"/>
        <w:ind w:left="0" w:firstLine="0"/>
        <w:jc w:val="both"/>
        <w:rPr>
          <w:rFonts w:ascii="Franklin Gothic Book" w:hAnsi="Franklin Gothic Book"/>
          <w:sz w:val="20"/>
          <w:szCs w:val="20"/>
        </w:rPr>
      </w:pPr>
      <w:r w:rsidRPr="00170F74">
        <w:rPr>
          <w:rFonts w:ascii="Franklin Gothic Book" w:hAnsi="Franklin Gothic Book"/>
          <w:sz w:val="20"/>
          <w:szCs w:val="20"/>
        </w:rPr>
        <w:t>В случае нарушения Покупателем условий, предусмотренных пунктом 2.2. настоящего Договора, настоящий Договор купли-продажи Имущества считается расторгнутым со дня следующего за днем срока, указанного в п. 2.2. настоящего Договора.</w:t>
      </w:r>
    </w:p>
    <w:p w14:paraId="075F3FD1" w14:textId="77777777" w:rsidR="00976EF7" w:rsidRPr="00170F74" w:rsidRDefault="00976EF7" w:rsidP="00976EF7">
      <w:pPr>
        <w:numPr>
          <w:ilvl w:val="1"/>
          <w:numId w:val="13"/>
        </w:numPr>
        <w:tabs>
          <w:tab w:val="left" w:pos="426"/>
        </w:tabs>
        <w:spacing w:before="120" w:after="120" w:line="276" w:lineRule="auto"/>
        <w:ind w:left="0" w:firstLine="0"/>
        <w:jc w:val="both"/>
        <w:rPr>
          <w:rFonts w:ascii="Franklin Gothic Book" w:hAnsi="Franklin Gothic Book"/>
          <w:sz w:val="20"/>
          <w:szCs w:val="20"/>
        </w:rPr>
      </w:pPr>
      <w:r w:rsidRPr="00170F74">
        <w:rPr>
          <w:rFonts w:ascii="Franklin Gothic Book" w:hAnsi="Franklin Gothic Book"/>
          <w:sz w:val="20"/>
          <w:szCs w:val="20"/>
        </w:rPr>
        <w:lastRenderedPageBreak/>
        <w:t>В случае нарушения Покупателем срока оплаты стоимости Имущества, предусмотренного в пункте 2.2. настоящего Договора, внесенный задаток ему не возвращается.</w:t>
      </w:r>
    </w:p>
    <w:p w14:paraId="6A372A2E" w14:textId="0C53A327" w:rsidR="00976EF7" w:rsidRPr="00170F74" w:rsidRDefault="00976EF7" w:rsidP="00976EF7">
      <w:pPr>
        <w:numPr>
          <w:ilvl w:val="1"/>
          <w:numId w:val="13"/>
        </w:numPr>
        <w:tabs>
          <w:tab w:val="left" w:pos="426"/>
        </w:tabs>
        <w:spacing w:before="120" w:after="120" w:line="276" w:lineRule="auto"/>
        <w:ind w:left="0" w:firstLine="0"/>
        <w:jc w:val="both"/>
        <w:rPr>
          <w:rFonts w:ascii="Franklin Gothic Book" w:hAnsi="Franklin Gothic Book"/>
          <w:sz w:val="20"/>
          <w:szCs w:val="20"/>
        </w:rPr>
      </w:pPr>
      <w:r w:rsidRPr="00170F74">
        <w:rPr>
          <w:rFonts w:ascii="Franklin Gothic Book" w:hAnsi="Franklin Gothic Book"/>
          <w:sz w:val="20"/>
          <w:szCs w:val="20"/>
        </w:rPr>
        <w:t>Споры и/или разногласия по настоящему договору разрешаются Сторонами путем переговоров. В случае не урегулирования споров и разногласий в ходе переговоров они подлежат разрешению в Арбитражном суде Омской области или Кировском районносм суде города Омска.</w:t>
      </w:r>
    </w:p>
    <w:p w14:paraId="5226495D" w14:textId="77777777" w:rsidR="001A68E7" w:rsidRPr="00170F74" w:rsidRDefault="001A68E7" w:rsidP="00976EF7">
      <w:pPr>
        <w:numPr>
          <w:ilvl w:val="0"/>
          <w:numId w:val="13"/>
        </w:numPr>
        <w:spacing w:before="240" w:after="120"/>
        <w:ind w:left="714" w:hanging="357"/>
        <w:jc w:val="both"/>
        <w:rPr>
          <w:rFonts w:ascii="Franklin Gothic Book" w:hAnsi="Franklin Gothic Book"/>
          <w:b/>
          <w:sz w:val="20"/>
          <w:szCs w:val="20"/>
        </w:rPr>
      </w:pPr>
      <w:r w:rsidRPr="00170F74">
        <w:rPr>
          <w:rFonts w:ascii="Franklin Gothic Book" w:hAnsi="Franklin Gothic Book"/>
          <w:b/>
          <w:sz w:val="20"/>
          <w:szCs w:val="20"/>
        </w:rPr>
        <w:t>Заключительные положения</w:t>
      </w:r>
    </w:p>
    <w:p w14:paraId="21D94676" w14:textId="77777777" w:rsidR="00A065A3" w:rsidRPr="00170F74" w:rsidRDefault="00A065A3" w:rsidP="00976EF7">
      <w:pPr>
        <w:numPr>
          <w:ilvl w:val="1"/>
          <w:numId w:val="13"/>
        </w:numPr>
        <w:tabs>
          <w:tab w:val="left" w:pos="426"/>
        </w:tabs>
        <w:spacing w:before="120" w:after="120" w:line="276" w:lineRule="auto"/>
        <w:jc w:val="both"/>
        <w:rPr>
          <w:rFonts w:ascii="Franklin Gothic Book" w:hAnsi="Franklin Gothic Book"/>
          <w:sz w:val="20"/>
          <w:szCs w:val="20"/>
        </w:rPr>
      </w:pPr>
      <w:bookmarkStart w:id="5" w:name="_ref_4402245"/>
      <w:bookmarkEnd w:id="5"/>
      <w:r w:rsidRPr="00170F74">
        <w:rPr>
          <w:rFonts w:ascii="Franklin Gothic Book" w:hAnsi="Franklin Gothic Book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14:paraId="2770CFE5" w14:textId="38D61BD2" w:rsidR="00A065A3" w:rsidRPr="00170F74" w:rsidRDefault="00A065A3" w:rsidP="00E76BFB">
      <w:pPr>
        <w:numPr>
          <w:ilvl w:val="1"/>
          <w:numId w:val="18"/>
        </w:numPr>
        <w:tabs>
          <w:tab w:val="left" w:pos="426"/>
        </w:tabs>
        <w:spacing w:before="120" w:after="120" w:line="276" w:lineRule="auto"/>
        <w:jc w:val="both"/>
        <w:rPr>
          <w:rFonts w:ascii="Franklin Gothic Book" w:hAnsi="Franklin Gothic Book"/>
          <w:sz w:val="20"/>
          <w:szCs w:val="20"/>
        </w:rPr>
      </w:pPr>
      <w:r w:rsidRPr="00170F74">
        <w:rPr>
          <w:rFonts w:ascii="Franklin Gothic Book" w:hAnsi="Franklin Gothic Book"/>
          <w:sz w:val="20"/>
          <w:szCs w:val="20"/>
        </w:rPr>
        <w:t>надлежащем исполнении Сторонами своих обязательств;</w:t>
      </w:r>
    </w:p>
    <w:p w14:paraId="2DE4526B" w14:textId="62F4DC98" w:rsidR="00A065A3" w:rsidRPr="00170F74" w:rsidRDefault="00A065A3" w:rsidP="00E76BFB">
      <w:pPr>
        <w:numPr>
          <w:ilvl w:val="1"/>
          <w:numId w:val="18"/>
        </w:numPr>
        <w:tabs>
          <w:tab w:val="left" w:pos="426"/>
        </w:tabs>
        <w:spacing w:before="120" w:after="120" w:line="276" w:lineRule="auto"/>
        <w:jc w:val="both"/>
        <w:rPr>
          <w:rFonts w:ascii="Franklin Gothic Book" w:hAnsi="Franklin Gothic Book"/>
          <w:sz w:val="20"/>
          <w:szCs w:val="20"/>
        </w:rPr>
      </w:pPr>
      <w:r w:rsidRPr="00170F74">
        <w:rPr>
          <w:rFonts w:ascii="Franklin Gothic Book" w:hAnsi="Franklin Gothic Book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 w14:paraId="2B3A9EA0" w14:textId="4FA97597" w:rsidR="00B9712F" w:rsidRPr="00170F74" w:rsidRDefault="00976EF7" w:rsidP="00976EF7">
      <w:pPr>
        <w:numPr>
          <w:ilvl w:val="1"/>
          <w:numId w:val="13"/>
        </w:numPr>
        <w:tabs>
          <w:tab w:val="left" w:pos="426"/>
        </w:tabs>
        <w:spacing w:before="120" w:after="120" w:line="276" w:lineRule="auto"/>
        <w:ind w:left="0" w:firstLine="0"/>
        <w:jc w:val="both"/>
        <w:rPr>
          <w:rFonts w:ascii="Franklin Gothic Book" w:hAnsi="Franklin Gothic Book"/>
          <w:sz w:val="20"/>
          <w:szCs w:val="20"/>
        </w:rPr>
      </w:pPr>
      <w:r w:rsidRPr="00170F74">
        <w:rPr>
          <w:rFonts w:ascii="Franklin Gothic Book" w:hAnsi="Franklin Gothic Book"/>
          <w:sz w:val="20"/>
          <w:szCs w:val="20"/>
        </w:rPr>
        <w:t>Настоящий договор содержит весь объём соглашений между Сторонами в отношении предмета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B907B85" w14:textId="2EEAC969" w:rsidR="00B9712F" w:rsidRPr="00170F74" w:rsidRDefault="00B9712F" w:rsidP="00976EF7">
      <w:pPr>
        <w:numPr>
          <w:ilvl w:val="1"/>
          <w:numId w:val="13"/>
        </w:numPr>
        <w:tabs>
          <w:tab w:val="left" w:pos="426"/>
        </w:tabs>
        <w:spacing w:before="120" w:after="120" w:line="276" w:lineRule="auto"/>
        <w:ind w:left="0" w:firstLine="0"/>
        <w:jc w:val="both"/>
        <w:rPr>
          <w:rFonts w:ascii="Franklin Gothic Book" w:hAnsi="Franklin Gothic Book"/>
          <w:sz w:val="20"/>
          <w:szCs w:val="20"/>
        </w:rPr>
      </w:pPr>
      <w:r w:rsidRPr="00170F74">
        <w:rPr>
          <w:rFonts w:ascii="Franklin Gothic Book" w:hAnsi="Franklin Gothic Book"/>
          <w:sz w:val="20"/>
          <w:szCs w:val="20"/>
        </w:rPr>
        <w:t xml:space="preserve">Настоящий договор составлен в </w:t>
      </w:r>
      <w:r w:rsidR="00465F76" w:rsidRPr="00170F74">
        <w:rPr>
          <w:rFonts w:ascii="Franklin Gothic Book" w:hAnsi="Franklin Gothic Book"/>
          <w:sz w:val="20"/>
          <w:szCs w:val="20"/>
        </w:rPr>
        <w:t>3</w:t>
      </w:r>
      <w:r w:rsidRPr="00170F74">
        <w:rPr>
          <w:rFonts w:ascii="Franklin Gothic Book" w:hAnsi="Franklin Gothic Book"/>
          <w:sz w:val="20"/>
          <w:szCs w:val="20"/>
        </w:rPr>
        <w:t xml:space="preserve"> (трех) экземплярах, имеющих равную юридическую силу, один экземпляр для </w:t>
      </w:r>
      <w:r w:rsidR="00465F76" w:rsidRPr="00170F74">
        <w:rPr>
          <w:rFonts w:ascii="Franklin Gothic Book" w:hAnsi="Franklin Gothic Book"/>
          <w:sz w:val="20"/>
          <w:szCs w:val="20"/>
        </w:rPr>
        <w:t>Цессионария</w:t>
      </w:r>
      <w:r w:rsidRPr="00170F74">
        <w:rPr>
          <w:rFonts w:ascii="Franklin Gothic Book" w:hAnsi="Franklin Gothic Book"/>
          <w:sz w:val="20"/>
          <w:szCs w:val="20"/>
        </w:rPr>
        <w:t xml:space="preserve">, один - для </w:t>
      </w:r>
      <w:r w:rsidR="00465F76" w:rsidRPr="00170F74">
        <w:rPr>
          <w:rFonts w:ascii="Franklin Gothic Book" w:hAnsi="Franklin Gothic Book"/>
          <w:sz w:val="20"/>
          <w:szCs w:val="20"/>
        </w:rPr>
        <w:t>Цедента</w:t>
      </w:r>
      <w:r w:rsidRPr="00170F74">
        <w:rPr>
          <w:rFonts w:ascii="Franklin Gothic Book" w:hAnsi="Franklin Gothic Book"/>
          <w:sz w:val="20"/>
          <w:szCs w:val="20"/>
        </w:rPr>
        <w:t>, один - в материалы дела</w:t>
      </w:r>
      <w:r w:rsidR="0017795B" w:rsidRPr="00170F74">
        <w:rPr>
          <w:rFonts w:ascii="Franklin Gothic Book" w:hAnsi="Franklin Gothic Book"/>
          <w:sz w:val="20"/>
          <w:szCs w:val="20"/>
        </w:rPr>
        <w:t xml:space="preserve"> №</w:t>
      </w:r>
      <w:r w:rsidR="00976EF7" w:rsidRPr="00170F74">
        <w:rPr>
          <w:rFonts w:ascii="Franklin Gothic Book" w:hAnsi="Franklin Gothic Book"/>
          <w:sz w:val="20"/>
          <w:szCs w:val="20"/>
        </w:rPr>
        <w:t xml:space="preserve"> </w:t>
      </w:r>
      <w:r w:rsidR="0017795B" w:rsidRPr="00170F74">
        <w:rPr>
          <w:rFonts w:ascii="Franklin Gothic Book" w:hAnsi="Franklin Gothic Book"/>
          <w:sz w:val="20"/>
          <w:szCs w:val="20"/>
        </w:rPr>
        <w:t xml:space="preserve">А46-17751/2019 </w:t>
      </w:r>
      <w:r w:rsidR="00EC1E51" w:rsidRPr="00170F74">
        <w:rPr>
          <w:rFonts w:ascii="Franklin Gothic Book" w:hAnsi="Franklin Gothic Book"/>
          <w:sz w:val="20"/>
          <w:szCs w:val="20"/>
        </w:rPr>
        <w:t>Арбитражного суда Омской области</w:t>
      </w:r>
      <w:r w:rsidR="0017795B" w:rsidRPr="00170F74">
        <w:rPr>
          <w:rFonts w:ascii="Franklin Gothic Book" w:hAnsi="Franklin Gothic Book"/>
          <w:sz w:val="20"/>
          <w:szCs w:val="20"/>
        </w:rPr>
        <w:t>.</w:t>
      </w:r>
    </w:p>
    <w:p w14:paraId="20DF83F8" w14:textId="45E890BA" w:rsidR="00B9712F" w:rsidRPr="00170F74" w:rsidRDefault="00B9712F" w:rsidP="00976EF7">
      <w:pPr>
        <w:numPr>
          <w:ilvl w:val="0"/>
          <w:numId w:val="13"/>
        </w:numPr>
        <w:spacing w:before="240" w:after="120"/>
        <w:ind w:left="714" w:hanging="357"/>
        <w:jc w:val="both"/>
        <w:rPr>
          <w:rFonts w:ascii="Franklin Gothic Book" w:hAnsi="Franklin Gothic Book"/>
          <w:b/>
          <w:sz w:val="20"/>
          <w:szCs w:val="20"/>
        </w:rPr>
      </w:pPr>
      <w:r w:rsidRPr="00170F74">
        <w:rPr>
          <w:rFonts w:ascii="Franklin Gothic Book" w:hAnsi="Franklin Gothic Book"/>
          <w:b/>
          <w:sz w:val="20"/>
          <w:szCs w:val="20"/>
        </w:rPr>
        <w:t>Адреса и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1984"/>
        <w:gridCol w:w="425"/>
        <w:gridCol w:w="2835"/>
        <w:gridCol w:w="2338"/>
      </w:tblGrid>
      <w:tr w:rsidR="00E76BFB" w:rsidRPr="00170F74" w14:paraId="3AFBC245" w14:textId="77777777" w:rsidTr="00B73935">
        <w:tc>
          <w:tcPr>
            <w:tcW w:w="4786" w:type="dxa"/>
            <w:gridSpan w:val="2"/>
            <w:shd w:val="clear" w:color="auto" w:fill="auto"/>
            <w:vAlign w:val="bottom"/>
          </w:tcPr>
          <w:p w14:paraId="3C199081" w14:textId="77777777" w:rsidR="00941A47" w:rsidRPr="00170F74" w:rsidRDefault="00941A47" w:rsidP="00874238">
            <w:pPr>
              <w:spacing w:before="120" w:after="12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170F74">
              <w:rPr>
                <w:rFonts w:ascii="Franklin Gothic Book" w:hAnsi="Franklin Gothic Book"/>
                <w:b/>
                <w:sz w:val="20"/>
                <w:szCs w:val="20"/>
              </w:rPr>
              <w:t>Цедент:</w:t>
            </w:r>
          </w:p>
        </w:tc>
        <w:tc>
          <w:tcPr>
            <w:tcW w:w="425" w:type="dxa"/>
          </w:tcPr>
          <w:p w14:paraId="3BC98AFE" w14:textId="77777777" w:rsidR="00941A47" w:rsidRPr="00170F74" w:rsidRDefault="00941A47" w:rsidP="00874238">
            <w:pPr>
              <w:spacing w:before="120" w:after="120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4503" w:type="dxa"/>
            <w:gridSpan w:val="2"/>
            <w:shd w:val="clear" w:color="auto" w:fill="auto"/>
            <w:vAlign w:val="bottom"/>
          </w:tcPr>
          <w:p w14:paraId="3DE5FBDA" w14:textId="77777777" w:rsidR="00941A47" w:rsidRPr="00170F74" w:rsidRDefault="00941A47" w:rsidP="00874238">
            <w:pPr>
              <w:spacing w:before="120" w:after="12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170F74">
              <w:rPr>
                <w:rFonts w:ascii="Franklin Gothic Book" w:hAnsi="Franklin Gothic Book"/>
                <w:b/>
                <w:sz w:val="20"/>
                <w:szCs w:val="20"/>
              </w:rPr>
              <w:t>Цессионарий:</w:t>
            </w:r>
          </w:p>
        </w:tc>
      </w:tr>
      <w:tr w:rsidR="00E76BFB" w:rsidRPr="00170F74" w14:paraId="5641C127" w14:textId="77777777" w:rsidTr="00B73935">
        <w:tc>
          <w:tcPr>
            <w:tcW w:w="4786" w:type="dxa"/>
            <w:gridSpan w:val="2"/>
            <w:shd w:val="clear" w:color="auto" w:fill="auto"/>
            <w:vAlign w:val="bottom"/>
          </w:tcPr>
          <w:p w14:paraId="6758B65E" w14:textId="0848CDBA" w:rsidR="00941A47" w:rsidRPr="00170F74" w:rsidRDefault="004A25FE" w:rsidP="0017795B">
            <w:pPr>
              <w:spacing w:before="120" w:after="120"/>
              <w:jc w:val="both"/>
              <w:rPr>
                <w:rFonts w:ascii="Franklin Gothic Book" w:hAnsi="Franklin Gothic Book"/>
                <w:b/>
                <w:noProof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ООО «СпецЭнергоСтрой»</w:t>
            </w:r>
            <w:r w:rsidR="0017795B" w:rsidRPr="00170F74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14:paraId="5159242A" w14:textId="77777777" w:rsidR="00941A47" w:rsidRPr="00170F74" w:rsidRDefault="00941A47" w:rsidP="00874238">
            <w:pPr>
              <w:spacing w:before="120" w:after="120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4503" w:type="dxa"/>
            <w:gridSpan w:val="2"/>
            <w:shd w:val="clear" w:color="auto" w:fill="auto"/>
            <w:vAlign w:val="bottom"/>
          </w:tcPr>
          <w:p w14:paraId="63CD4E4D" w14:textId="4EE9D8E8" w:rsidR="00941A47" w:rsidRPr="00170F74" w:rsidRDefault="00141643" w:rsidP="00874238">
            <w:pPr>
              <w:spacing w:before="120" w:after="120"/>
              <w:jc w:val="both"/>
              <w:rPr>
                <w:rFonts w:ascii="Franklin Gothic Book" w:hAnsi="Franklin Gothic Book"/>
                <w:b/>
                <w:noProof/>
                <w:sz w:val="20"/>
                <w:szCs w:val="20"/>
              </w:rPr>
            </w:pPr>
            <w:r w:rsidRPr="00170F74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___________________________________________</w:t>
            </w:r>
          </w:p>
        </w:tc>
      </w:tr>
      <w:tr w:rsidR="00E76BFB" w:rsidRPr="00170F74" w14:paraId="4F351724" w14:textId="77777777" w:rsidTr="00B73935">
        <w:tc>
          <w:tcPr>
            <w:tcW w:w="4786" w:type="dxa"/>
            <w:gridSpan w:val="2"/>
            <w:shd w:val="clear" w:color="auto" w:fill="auto"/>
            <w:vAlign w:val="bottom"/>
          </w:tcPr>
          <w:p w14:paraId="30D382CF" w14:textId="03E611DA" w:rsidR="00B73935" w:rsidRDefault="00B73935" w:rsidP="00B73935">
            <w:pPr>
              <w:spacing w:before="120" w:after="120"/>
              <w:jc w:val="both"/>
              <w:rPr>
                <w:rFonts w:ascii="Franklin Gothic Book" w:hAnsi="Franklin Gothic Book"/>
                <w:noProof/>
                <w:sz w:val="20"/>
                <w:szCs w:val="20"/>
              </w:rPr>
            </w:pPr>
            <w:r>
              <w:rPr>
                <w:rFonts w:ascii="Franklin Gothic Book" w:hAnsi="Franklin Gothic Book"/>
                <w:noProof/>
                <w:sz w:val="20"/>
                <w:szCs w:val="20"/>
              </w:rPr>
              <w:t xml:space="preserve">ОГРН </w:t>
            </w:r>
            <w:r w:rsidRPr="00B73935">
              <w:rPr>
                <w:rFonts w:ascii="Franklin Gothic Book" w:hAnsi="Franklin Gothic Book"/>
                <w:noProof/>
                <w:sz w:val="20"/>
                <w:szCs w:val="20"/>
              </w:rPr>
              <w:t>1147748156929</w:t>
            </w:r>
          </w:p>
          <w:p w14:paraId="3E572ABB" w14:textId="3CD0BF50" w:rsidR="00B73935" w:rsidRDefault="00B73935" w:rsidP="00B73935">
            <w:pPr>
              <w:spacing w:before="120" w:after="120"/>
              <w:jc w:val="both"/>
              <w:rPr>
                <w:rFonts w:ascii="Franklin Gothic Book" w:hAnsi="Franklin Gothic Book"/>
                <w:noProof/>
                <w:sz w:val="20"/>
                <w:szCs w:val="20"/>
              </w:rPr>
            </w:pPr>
            <w:r w:rsidRPr="00170F74">
              <w:rPr>
                <w:rFonts w:ascii="Franklin Gothic Book" w:hAnsi="Franklin Gothic Book"/>
                <w:noProof/>
                <w:sz w:val="20"/>
                <w:szCs w:val="20"/>
              </w:rPr>
              <w:t xml:space="preserve">ИНН </w:t>
            </w:r>
            <w:r w:rsidRPr="00B73935">
              <w:rPr>
                <w:rFonts w:ascii="Franklin Gothic Book" w:hAnsi="Franklin Gothic Book"/>
                <w:noProof/>
                <w:sz w:val="20"/>
                <w:szCs w:val="20"/>
              </w:rPr>
              <w:t>7725258578</w:t>
            </w:r>
            <w:r w:rsidRPr="00170F74">
              <w:rPr>
                <w:rFonts w:ascii="Franklin Gothic Book" w:hAnsi="Franklin Gothic Book"/>
                <w:noProof/>
                <w:sz w:val="20"/>
                <w:szCs w:val="20"/>
              </w:rPr>
              <w:t>,</w:t>
            </w:r>
          </w:p>
          <w:p w14:paraId="6F2B7CC2" w14:textId="1C6A0AAA" w:rsidR="00B73935" w:rsidRDefault="00B73935" w:rsidP="0017795B">
            <w:pPr>
              <w:spacing w:before="120" w:after="120"/>
              <w:jc w:val="both"/>
              <w:rPr>
                <w:rFonts w:ascii="Franklin Gothic Book" w:hAnsi="Franklin Gothic Book"/>
                <w:noProof/>
                <w:sz w:val="20"/>
                <w:szCs w:val="20"/>
              </w:rPr>
            </w:pPr>
            <w:r>
              <w:rPr>
                <w:rFonts w:ascii="Franklin Gothic Book" w:hAnsi="Franklin Gothic Book"/>
                <w:noProof/>
                <w:sz w:val="20"/>
                <w:szCs w:val="20"/>
              </w:rPr>
              <w:t xml:space="preserve">КПП </w:t>
            </w:r>
            <w:r w:rsidRPr="00B73935">
              <w:rPr>
                <w:rFonts w:ascii="Franklin Gothic Book" w:hAnsi="Franklin Gothic Book"/>
                <w:noProof/>
                <w:sz w:val="20"/>
                <w:szCs w:val="20"/>
              </w:rPr>
              <w:t>772501001</w:t>
            </w:r>
          </w:p>
          <w:p w14:paraId="339BE590" w14:textId="074A49CE" w:rsidR="00941A47" w:rsidRPr="00170F74" w:rsidRDefault="00B73935" w:rsidP="0017795B">
            <w:pPr>
              <w:spacing w:before="120" w:after="120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B73935">
              <w:rPr>
                <w:rFonts w:ascii="Franklin Gothic Book" w:hAnsi="Franklin Gothic Book"/>
                <w:noProof/>
                <w:sz w:val="20"/>
                <w:szCs w:val="20"/>
              </w:rPr>
              <w:t>юридический адрес: 115280, г. Москва, Ленинская слобода, д. 23, стр. 7</w:t>
            </w:r>
          </w:p>
        </w:tc>
        <w:tc>
          <w:tcPr>
            <w:tcW w:w="425" w:type="dxa"/>
          </w:tcPr>
          <w:p w14:paraId="7EC28A78" w14:textId="77777777" w:rsidR="00941A47" w:rsidRPr="00170F74" w:rsidRDefault="00941A47" w:rsidP="00874238">
            <w:pPr>
              <w:spacing w:before="120" w:after="120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4503" w:type="dxa"/>
            <w:gridSpan w:val="2"/>
            <w:vMerge w:val="restart"/>
            <w:shd w:val="clear" w:color="auto" w:fill="auto"/>
          </w:tcPr>
          <w:p w14:paraId="556941CD" w14:textId="77777777" w:rsidR="00941A47" w:rsidRPr="00170F74" w:rsidRDefault="00141643" w:rsidP="00874238">
            <w:pPr>
              <w:spacing w:before="120" w:after="120"/>
              <w:jc w:val="both"/>
              <w:rPr>
                <w:rFonts w:ascii="Franklin Gothic Book" w:hAnsi="Franklin Gothic Book"/>
                <w:b/>
                <w:noProof/>
                <w:sz w:val="20"/>
                <w:szCs w:val="20"/>
              </w:rPr>
            </w:pPr>
            <w:r w:rsidRPr="00170F74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___________________________________________</w:t>
            </w:r>
          </w:p>
          <w:p w14:paraId="65E30A53" w14:textId="77777777" w:rsidR="00141643" w:rsidRPr="00170F74" w:rsidRDefault="00141643" w:rsidP="00874238">
            <w:pPr>
              <w:spacing w:before="120" w:after="120"/>
              <w:jc w:val="both"/>
              <w:rPr>
                <w:rFonts w:ascii="Franklin Gothic Book" w:hAnsi="Franklin Gothic Book"/>
                <w:b/>
                <w:noProof/>
                <w:sz w:val="20"/>
                <w:szCs w:val="20"/>
              </w:rPr>
            </w:pPr>
            <w:r w:rsidRPr="00170F74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___________________________________________</w:t>
            </w:r>
          </w:p>
          <w:p w14:paraId="04DDDA0E" w14:textId="77777777" w:rsidR="00141643" w:rsidRPr="00170F74" w:rsidRDefault="00141643" w:rsidP="00874238">
            <w:pPr>
              <w:spacing w:before="120" w:after="120"/>
              <w:jc w:val="both"/>
              <w:rPr>
                <w:rFonts w:ascii="Franklin Gothic Book" w:hAnsi="Franklin Gothic Book"/>
                <w:b/>
                <w:noProof/>
                <w:sz w:val="20"/>
                <w:szCs w:val="20"/>
              </w:rPr>
            </w:pPr>
            <w:r w:rsidRPr="00170F74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___________________________________________</w:t>
            </w:r>
          </w:p>
          <w:p w14:paraId="7F3C4A99" w14:textId="77777777" w:rsidR="00141643" w:rsidRPr="00170F74" w:rsidRDefault="00141643" w:rsidP="00874238">
            <w:pPr>
              <w:spacing w:before="120" w:after="120"/>
              <w:jc w:val="both"/>
              <w:rPr>
                <w:rFonts w:ascii="Franklin Gothic Book" w:hAnsi="Franklin Gothic Book"/>
                <w:b/>
                <w:noProof/>
                <w:sz w:val="20"/>
                <w:szCs w:val="20"/>
              </w:rPr>
            </w:pPr>
            <w:r w:rsidRPr="00170F74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___________________________________________</w:t>
            </w:r>
          </w:p>
          <w:p w14:paraId="66A37600" w14:textId="77777777" w:rsidR="00141643" w:rsidRPr="00170F74" w:rsidRDefault="00141643" w:rsidP="00874238">
            <w:pPr>
              <w:spacing w:before="120" w:after="120"/>
              <w:jc w:val="both"/>
              <w:rPr>
                <w:rFonts w:ascii="Franklin Gothic Book" w:hAnsi="Franklin Gothic Book"/>
                <w:b/>
                <w:noProof/>
                <w:sz w:val="20"/>
                <w:szCs w:val="20"/>
              </w:rPr>
            </w:pPr>
            <w:r w:rsidRPr="00170F74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___________________________________________</w:t>
            </w:r>
          </w:p>
          <w:p w14:paraId="4171EFAF" w14:textId="77777777" w:rsidR="00141643" w:rsidRPr="00170F74" w:rsidRDefault="00141643" w:rsidP="00874238">
            <w:pPr>
              <w:spacing w:before="120" w:after="120"/>
              <w:jc w:val="both"/>
              <w:rPr>
                <w:rFonts w:ascii="Franklin Gothic Book" w:hAnsi="Franklin Gothic Book"/>
                <w:b/>
                <w:noProof/>
                <w:sz w:val="20"/>
                <w:szCs w:val="20"/>
              </w:rPr>
            </w:pPr>
            <w:r w:rsidRPr="00170F74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___________________________________________</w:t>
            </w:r>
          </w:p>
          <w:p w14:paraId="03CA73CD" w14:textId="77777777" w:rsidR="00141643" w:rsidRPr="00170F74" w:rsidRDefault="009B2C00" w:rsidP="00874238">
            <w:pPr>
              <w:spacing w:before="120" w:after="120"/>
              <w:jc w:val="both"/>
              <w:rPr>
                <w:rFonts w:ascii="Franklin Gothic Book" w:hAnsi="Franklin Gothic Book"/>
                <w:b/>
                <w:noProof/>
                <w:sz w:val="20"/>
                <w:szCs w:val="20"/>
              </w:rPr>
            </w:pPr>
            <w:r w:rsidRPr="00170F74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___________________________________________</w:t>
            </w:r>
          </w:p>
          <w:p w14:paraId="0377BB4E" w14:textId="77777777" w:rsidR="009B2C00" w:rsidRPr="00170F74" w:rsidRDefault="009B2C00" w:rsidP="00874238">
            <w:pPr>
              <w:spacing w:before="120" w:after="120"/>
              <w:jc w:val="both"/>
              <w:rPr>
                <w:rFonts w:ascii="Franklin Gothic Book" w:hAnsi="Franklin Gothic Book"/>
                <w:b/>
                <w:noProof/>
                <w:sz w:val="20"/>
                <w:szCs w:val="20"/>
              </w:rPr>
            </w:pPr>
            <w:r w:rsidRPr="00170F74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___________________________________________</w:t>
            </w:r>
          </w:p>
          <w:p w14:paraId="295223D3" w14:textId="22E1F6D3" w:rsidR="009B2C00" w:rsidRPr="00170F74" w:rsidRDefault="009B2C00" w:rsidP="00874238">
            <w:pPr>
              <w:spacing w:before="120" w:after="120"/>
              <w:jc w:val="both"/>
              <w:rPr>
                <w:rFonts w:ascii="Franklin Gothic Book" w:hAnsi="Franklin Gothic Book"/>
                <w:noProof/>
                <w:sz w:val="20"/>
                <w:szCs w:val="20"/>
              </w:rPr>
            </w:pPr>
            <w:r w:rsidRPr="00170F74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___________________________________________</w:t>
            </w:r>
          </w:p>
        </w:tc>
      </w:tr>
      <w:tr w:rsidR="00E76BFB" w:rsidRPr="00170F74" w14:paraId="1C4A8410" w14:textId="77777777" w:rsidTr="00B73935">
        <w:tc>
          <w:tcPr>
            <w:tcW w:w="4786" w:type="dxa"/>
            <w:gridSpan w:val="2"/>
            <w:shd w:val="clear" w:color="auto" w:fill="auto"/>
            <w:vAlign w:val="bottom"/>
          </w:tcPr>
          <w:p w14:paraId="42C5907A" w14:textId="77777777" w:rsidR="00941A47" w:rsidRPr="00170F74" w:rsidRDefault="00941A47" w:rsidP="00874238">
            <w:pPr>
              <w:spacing w:before="120" w:after="120"/>
              <w:rPr>
                <w:rFonts w:ascii="Franklin Gothic Book" w:hAnsi="Franklin Gothic Book"/>
                <w:noProof/>
                <w:sz w:val="20"/>
                <w:szCs w:val="20"/>
              </w:rPr>
            </w:pPr>
            <w:r w:rsidRPr="00170F74">
              <w:rPr>
                <w:rFonts w:ascii="Franklin Gothic Book" w:hAnsi="Franklin Gothic Book"/>
                <w:noProof/>
                <w:sz w:val="20"/>
                <w:szCs w:val="20"/>
              </w:rPr>
              <w:t>Банковские реквизиты:</w:t>
            </w:r>
          </w:p>
          <w:p w14:paraId="30446E57" w14:textId="49512C5C" w:rsidR="00B73935" w:rsidRPr="00170F74" w:rsidRDefault="00941A47" w:rsidP="00B73935">
            <w:pPr>
              <w:spacing w:before="120" w:after="120"/>
              <w:rPr>
                <w:rFonts w:ascii="Franklin Gothic Book" w:hAnsi="Franklin Gothic Book"/>
                <w:noProof/>
                <w:sz w:val="20"/>
                <w:szCs w:val="20"/>
              </w:rPr>
            </w:pPr>
            <w:r w:rsidRPr="00170F74">
              <w:rPr>
                <w:rFonts w:ascii="Franklin Gothic Book" w:hAnsi="Franklin Gothic Book"/>
                <w:noProof/>
                <w:sz w:val="20"/>
                <w:szCs w:val="20"/>
              </w:rPr>
              <w:t xml:space="preserve">Расчетный счет: </w:t>
            </w:r>
            <w:r w:rsidR="00B73935" w:rsidRPr="00B73935">
              <w:rPr>
                <w:rFonts w:ascii="Franklin Gothic Book" w:hAnsi="Franklin Gothic Book"/>
                <w:noProof/>
                <w:sz w:val="20"/>
                <w:szCs w:val="20"/>
              </w:rPr>
              <w:t>40702810845000029136</w:t>
            </w:r>
            <w:r w:rsidRPr="00170F74">
              <w:rPr>
                <w:rFonts w:ascii="Franklin Gothic Book" w:hAnsi="Franklin Gothic Book"/>
                <w:noProof/>
                <w:sz w:val="20"/>
                <w:szCs w:val="20"/>
              </w:rPr>
              <w:br/>
              <w:t xml:space="preserve">в </w:t>
            </w:r>
            <w:r w:rsidR="009B2C00" w:rsidRPr="00170F74">
              <w:rPr>
                <w:rFonts w:ascii="Franklin Gothic Book" w:hAnsi="Franklin Gothic Book"/>
                <w:noProof/>
                <w:sz w:val="20"/>
                <w:szCs w:val="20"/>
              </w:rPr>
              <w:t xml:space="preserve">Омском отделении № 8634 </w:t>
            </w:r>
            <w:r w:rsidRPr="00170F74">
              <w:rPr>
                <w:rFonts w:ascii="Franklin Gothic Book" w:hAnsi="Franklin Gothic Book"/>
                <w:noProof/>
                <w:sz w:val="20"/>
                <w:szCs w:val="20"/>
              </w:rPr>
              <w:t>ПАО Сбербанк, БИК 04520</w:t>
            </w:r>
            <w:r w:rsidR="009B2C00" w:rsidRPr="00170F74">
              <w:rPr>
                <w:rFonts w:ascii="Franklin Gothic Book" w:hAnsi="Franklin Gothic Book"/>
                <w:noProof/>
                <w:sz w:val="20"/>
                <w:szCs w:val="20"/>
              </w:rPr>
              <w:t xml:space="preserve">9673, </w:t>
            </w:r>
            <w:r w:rsidR="009B2C00" w:rsidRPr="00170F74">
              <w:rPr>
                <w:rFonts w:ascii="Franklin Gothic Book" w:hAnsi="Franklin Gothic Book"/>
                <w:noProof/>
                <w:sz w:val="20"/>
                <w:szCs w:val="20"/>
              </w:rPr>
              <w:br/>
              <w:t>к/с 30101810900000000673</w:t>
            </w:r>
            <w:r w:rsidR="00B73935" w:rsidRPr="00170F74">
              <w:rPr>
                <w:rFonts w:ascii="Franklin Gothic Book" w:hAnsi="Franklin Gothic Book"/>
                <w:noProof/>
                <w:sz w:val="20"/>
                <w:szCs w:val="20"/>
              </w:rPr>
              <w:br/>
            </w:r>
            <w:r w:rsidR="00B73935" w:rsidRPr="00B73935">
              <w:rPr>
                <w:rFonts w:ascii="Franklin Gothic Book" w:hAnsi="Franklin Gothic Book"/>
                <w:noProof/>
                <w:sz w:val="20"/>
                <w:szCs w:val="20"/>
              </w:rPr>
              <w:t>ИНН: 7707083893 КПП: 552802001</w:t>
            </w:r>
          </w:p>
        </w:tc>
        <w:tc>
          <w:tcPr>
            <w:tcW w:w="425" w:type="dxa"/>
          </w:tcPr>
          <w:p w14:paraId="4C49C729" w14:textId="77777777" w:rsidR="00941A47" w:rsidRPr="00170F74" w:rsidRDefault="00941A47" w:rsidP="00874238">
            <w:pPr>
              <w:spacing w:before="120" w:after="120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4503" w:type="dxa"/>
            <w:gridSpan w:val="2"/>
            <w:vMerge/>
            <w:shd w:val="clear" w:color="auto" w:fill="auto"/>
          </w:tcPr>
          <w:p w14:paraId="456A5BA4" w14:textId="77777777" w:rsidR="00941A47" w:rsidRPr="00170F74" w:rsidRDefault="00941A47" w:rsidP="00874238">
            <w:pPr>
              <w:spacing w:before="120" w:after="120"/>
              <w:rPr>
                <w:rFonts w:ascii="Franklin Gothic Book" w:hAnsi="Franklin Gothic Book"/>
                <w:noProof/>
                <w:sz w:val="20"/>
                <w:szCs w:val="20"/>
              </w:rPr>
            </w:pPr>
          </w:p>
        </w:tc>
      </w:tr>
      <w:tr w:rsidR="00E76BFB" w:rsidRPr="00170F74" w14:paraId="446ECA90" w14:textId="77777777" w:rsidTr="00B73935">
        <w:tc>
          <w:tcPr>
            <w:tcW w:w="4786" w:type="dxa"/>
            <w:gridSpan w:val="2"/>
            <w:shd w:val="clear" w:color="auto" w:fill="auto"/>
            <w:vAlign w:val="bottom"/>
          </w:tcPr>
          <w:p w14:paraId="650E6CBB" w14:textId="62D1ADBF" w:rsidR="00941A47" w:rsidRPr="00170F74" w:rsidRDefault="004A25FE" w:rsidP="00141643">
            <w:pPr>
              <w:spacing w:before="120" w:after="12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noProof/>
                <w:sz w:val="20"/>
                <w:szCs w:val="20"/>
              </w:rPr>
              <w:t>Конкурсный управляющий ООО «СпецЭнергоСтрой»</w:t>
            </w:r>
          </w:p>
        </w:tc>
        <w:tc>
          <w:tcPr>
            <w:tcW w:w="425" w:type="dxa"/>
          </w:tcPr>
          <w:p w14:paraId="756E3672" w14:textId="77777777" w:rsidR="00941A47" w:rsidRPr="00170F74" w:rsidRDefault="00941A47" w:rsidP="00874238">
            <w:pPr>
              <w:spacing w:before="120" w:after="120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4503" w:type="dxa"/>
            <w:gridSpan w:val="2"/>
            <w:shd w:val="clear" w:color="auto" w:fill="auto"/>
            <w:vAlign w:val="bottom"/>
          </w:tcPr>
          <w:p w14:paraId="202B9E90" w14:textId="77777777" w:rsidR="00941A47" w:rsidRPr="00170F74" w:rsidRDefault="00941A47" w:rsidP="00874238">
            <w:pPr>
              <w:spacing w:before="120" w:after="120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76BFB" w:rsidRPr="00170F74" w14:paraId="28E85C49" w14:textId="77777777" w:rsidTr="00B73935">
        <w:tc>
          <w:tcPr>
            <w:tcW w:w="2802" w:type="dxa"/>
            <w:shd w:val="clear" w:color="auto" w:fill="auto"/>
            <w:vAlign w:val="bottom"/>
          </w:tcPr>
          <w:p w14:paraId="695DBE64" w14:textId="77777777" w:rsidR="00941A47" w:rsidRPr="00170F74" w:rsidRDefault="00941A47" w:rsidP="00874238">
            <w:pPr>
              <w:spacing w:before="120" w:after="120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C5DF87D" w14:textId="3232F6BF" w:rsidR="00941A47" w:rsidRPr="00170F74" w:rsidRDefault="00141643" w:rsidP="00406231">
            <w:pPr>
              <w:spacing w:before="120" w:after="120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170F74">
              <w:rPr>
                <w:rFonts w:ascii="Franklin Gothic Book" w:hAnsi="Franklin Gothic Book"/>
                <w:noProof/>
                <w:sz w:val="20"/>
                <w:szCs w:val="20"/>
              </w:rPr>
              <w:t>А.И. Рудоман</w:t>
            </w:r>
          </w:p>
        </w:tc>
        <w:tc>
          <w:tcPr>
            <w:tcW w:w="425" w:type="dxa"/>
          </w:tcPr>
          <w:p w14:paraId="4C12BE68" w14:textId="77777777" w:rsidR="00941A47" w:rsidRPr="00170F74" w:rsidRDefault="00941A47" w:rsidP="00874238">
            <w:pPr>
              <w:spacing w:before="120" w:after="120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061F844F" w14:textId="77777777" w:rsidR="00941A47" w:rsidRPr="00170F74" w:rsidRDefault="00941A47" w:rsidP="00874238">
            <w:pPr>
              <w:spacing w:before="120" w:after="120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  <w:vAlign w:val="bottom"/>
          </w:tcPr>
          <w:p w14:paraId="02238D17" w14:textId="6DF6B38B" w:rsidR="00941A47" w:rsidRPr="00170F74" w:rsidRDefault="009B2C00" w:rsidP="00874238">
            <w:pPr>
              <w:spacing w:before="120" w:after="120"/>
              <w:jc w:val="both"/>
              <w:rPr>
                <w:rFonts w:ascii="Franklin Gothic Book" w:hAnsi="Franklin Gothic Book"/>
                <w:noProof/>
                <w:sz w:val="20"/>
                <w:szCs w:val="20"/>
              </w:rPr>
            </w:pPr>
            <w:r w:rsidRPr="00170F74">
              <w:rPr>
                <w:rFonts w:ascii="Franklin Gothic Book" w:hAnsi="Franklin Gothic Book"/>
                <w:noProof/>
                <w:sz w:val="20"/>
                <w:szCs w:val="20"/>
              </w:rPr>
              <w:t>/_____________ /</w:t>
            </w:r>
          </w:p>
        </w:tc>
      </w:tr>
    </w:tbl>
    <w:p w14:paraId="22AA8F9A" w14:textId="77777777" w:rsidR="009B2C00" w:rsidRPr="00170F74" w:rsidRDefault="009B2C00" w:rsidP="004A1F26">
      <w:pPr>
        <w:jc w:val="right"/>
        <w:rPr>
          <w:rFonts w:ascii="Franklin Gothic Book" w:hAnsi="Franklin Gothic Book"/>
          <w:sz w:val="20"/>
          <w:szCs w:val="20"/>
        </w:rPr>
      </w:pPr>
    </w:p>
    <w:sectPr w:rsidR="009B2C00" w:rsidRPr="00170F74" w:rsidSect="00D04E72">
      <w:footerReference w:type="default" r:id="rId7"/>
      <w:pgSz w:w="11906" w:h="16838"/>
      <w:pgMar w:top="720" w:right="720" w:bottom="720" w:left="72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A32E5" w14:textId="77777777" w:rsidR="00197C33" w:rsidRDefault="00197C33" w:rsidP="00CC5B6E">
      <w:r>
        <w:separator/>
      </w:r>
    </w:p>
  </w:endnote>
  <w:endnote w:type="continuationSeparator" w:id="0">
    <w:p w14:paraId="55313146" w14:textId="77777777" w:rsidR="00197C33" w:rsidRDefault="00197C33" w:rsidP="00CC5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808080"/>
      </w:tblBorders>
      <w:tblLook w:val="04A0" w:firstRow="1" w:lastRow="0" w:firstColumn="1" w:lastColumn="0" w:noHBand="0" w:noVBand="1"/>
    </w:tblPr>
    <w:tblGrid>
      <w:gridCol w:w="8330"/>
      <w:gridCol w:w="850"/>
      <w:gridCol w:w="534"/>
    </w:tblGrid>
    <w:tr w:rsidR="00495369" w14:paraId="02EA6A17" w14:textId="77777777" w:rsidTr="00495369">
      <w:tc>
        <w:tcPr>
          <w:tcW w:w="8330" w:type="dxa"/>
          <w:shd w:val="clear" w:color="auto" w:fill="auto"/>
          <w:vAlign w:val="bottom"/>
        </w:tcPr>
        <w:p w14:paraId="0AF71195" w14:textId="77777777" w:rsidR="00495369" w:rsidRPr="00495369" w:rsidRDefault="001859CF">
          <w:pPr>
            <w:pStyle w:val="a6"/>
            <w:rPr>
              <w:rFonts w:ascii="Franklin Gothic Book" w:hAnsi="Franklin Gothic Book"/>
              <w:sz w:val="18"/>
            </w:rPr>
          </w:pPr>
          <w:r>
            <w:rPr>
              <w:rFonts w:ascii="Franklin Gothic Book" w:hAnsi="Franklin Gothic Book"/>
              <w:sz w:val="18"/>
            </w:rPr>
            <w:t xml:space="preserve">Договор </w:t>
          </w:r>
          <w:r w:rsidR="000C13C9">
            <w:rPr>
              <w:rFonts w:ascii="Franklin Gothic Book" w:hAnsi="Franklin Gothic Book"/>
              <w:sz w:val="18"/>
            </w:rPr>
            <w:t>уступки прав требования</w:t>
          </w:r>
          <w:r w:rsidR="00A32B95">
            <w:rPr>
              <w:rFonts w:ascii="Franklin Gothic Book" w:hAnsi="Franklin Gothic Book"/>
              <w:sz w:val="18"/>
            </w:rPr>
            <w:t xml:space="preserve"> (</w:t>
          </w:r>
          <w:r w:rsidR="00A32B95" w:rsidRPr="00A32B95">
            <w:rPr>
              <w:rFonts w:ascii="Franklin Gothic Book" w:hAnsi="Franklin Gothic Book"/>
              <w:sz w:val="18"/>
            </w:rPr>
            <w:t>цессии</w:t>
          </w:r>
          <w:r w:rsidR="00A32B95">
            <w:rPr>
              <w:rFonts w:ascii="Franklin Gothic Book" w:hAnsi="Franklin Gothic Book"/>
              <w:sz w:val="18"/>
            </w:rPr>
            <w:t>)</w:t>
          </w:r>
        </w:p>
      </w:tc>
      <w:tc>
        <w:tcPr>
          <w:tcW w:w="850" w:type="dxa"/>
          <w:shd w:val="clear" w:color="auto" w:fill="auto"/>
          <w:vAlign w:val="bottom"/>
        </w:tcPr>
        <w:p w14:paraId="436A4A2F" w14:textId="77777777" w:rsidR="00495369" w:rsidRDefault="00495369">
          <w:pPr>
            <w:pStyle w:val="a6"/>
          </w:pPr>
        </w:p>
      </w:tc>
      <w:tc>
        <w:tcPr>
          <w:tcW w:w="534" w:type="dxa"/>
          <w:shd w:val="clear" w:color="auto" w:fill="auto"/>
          <w:vAlign w:val="bottom"/>
        </w:tcPr>
        <w:p w14:paraId="5FACCABC" w14:textId="77777777" w:rsidR="00495369" w:rsidRDefault="00495369" w:rsidP="00495369">
          <w:pPr>
            <w:pStyle w:val="a6"/>
            <w:jc w:val="right"/>
          </w:pPr>
          <w:r w:rsidRPr="00495369">
            <w:rPr>
              <w:rFonts w:ascii="Franklin Gothic Book" w:hAnsi="Franklin Gothic Book"/>
              <w:sz w:val="20"/>
            </w:rPr>
            <w:fldChar w:fldCharType="begin"/>
          </w:r>
          <w:r w:rsidRPr="00495369">
            <w:rPr>
              <w:rFonts w:ascii="Franklin Gothic Book" w:hAnsi="Franklin Gothic Book"/>
              <w:sz w:val="20"/>
            </w:rPr>
            <w:instrText>PAGE   \* MERGEFORMAT</w:instrText>
          </w:r>
          <w:r w:rsidRPr="00495369">
            <w:rPr>
              <w:rFonts w:ascii="Franklin Gothic Book" w:hAnsi="Franklin Gothic Book"/>
              <w:sz w:val="20"/>
            </w:rPr>
            <w:fldChar w:fldCharType="separate"/>
          </w:r>
          <w:r w:rsidR="003F4E26">
            <w:rPr>
              <w:rFonts w:ascii="Franklin Gothic Book" w:hAnsi="Franklin Gothic Book"/>
              <w:noProof/>
              <w:sz w:val="20"/>
            </w:rPr>
            <w:t>2</w:t>
          </w:r>
          <w:r w:rsidRPr="00495369">
            <w:rPr>
              <w:rFonts w:ascii="Franklin Gothic Book" w:hAnsi="Franklin Gothic Book"/>
              <w:sz w:val="20"/>
            </w:rPr>
            <w:fldChar w:fldCharType="end"/>
          </w:r>
        </w:p>
      </w:tc>
    </w:tr>
  </w:tbl>
  <w:p w14:paraId="75F49505" w14:textId="77777777" w:rsidR="00DC321D" w:rsidRDefault="00197C3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DC5DE" w14:textId="77777777" w:rsidR="00197C33" w:rsidRDefault="00197C33" w:rsidP="00CC5B6E">
      <w:r>
        <w:separator/>
      </w:r>
    </w:p>
  </w:footnote>
  <w:footnote w:type="continuationSeparator" w:id="0">
    <w:p w14:paraId="592E7C76" w14:textId="77777777" w:rsidR="00197C33" w:rsidRDefault="00197C33" w:rsidP="00CC5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3C3D"/>
    <w:multiLevelType w:val="hybridMultilevel"/>
    <w:tmpl w:val="181C4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62B2A"/>
    <w:multiLevelType w:val="hybridMultilevel"/>
    <w:tmpl w:val="25D239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B6795B"/>
    <w:multiLevelType w:val="multilevel"/>
    <w:tmpl w:val="7B9A2B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4C15A36"/>
    <w:multiLevelType w:val="hybridMultilevel"/>
    <w:tmpl w:val="37C25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07F3E"/>
    <w:multiLevelType w:val="multilevel"/>
    <w:tmpl w:val="7B9A2B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BD3119"/>
    <w:multiLevelType w:val="hybridMultilevel"/>
    <w:tmpl w:val="8CC6E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12F5A"/>
    <w:multiLevelType w:val="multilevel"/>
    <w:tmpl w:val="7B9A2B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DCD6745"/>
    <w:multiLevelType w:val="multilevel"/>
    <w:tmpl w:val="061238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50" w:hanging="390"/>
      </w:pPr>
      <w:rPr>
        <w:rFonts w:ascii="Franklin Gothic Book" w:hAnsi="Franklin Gothic Book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86443A0"/>
    <w:multiLevelType w:val="hybridMultilevel"/>
    <w:tmpl w:val="47DC1832"/>
    <w:lvl w:ilvl="0" w:tplc="5538D5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B811DDC"/>
    <w:multiLevelType w:val="hybridMultilevel"/>
    <w:tmpl w:val="87A8A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43486"/>
    <w:multiLevelType w:val="hybridMultilevel"/>
    <w:tmpl w:val="DFC89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751FB"/>
    <w:multiLevelType w:val="hybridMultilevel"/>
    <w:tmpl w:val="82B6FE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42C0C8C"/>
    <w:multiLevelType w:val="hybridMultilevel"/>
    <w:tmpl w:val="B0B22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27F18"/>
    <w:multiLevelType w:val="hybridMultilevel"/>
    <w:tmpl w:val="1BE0C1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B1E7421"/>
    <w:multiLevelType w:val="hybridMultilevel"/>
    <w:tmpl w:val="EE3CF56C"/>
    <w:lvl w:ilvl="0" w:tplc="04A487AE">
      <w:start w:val="1"/>
      <w:numFmt w:val="bullet"/>
      <w:lvlText w:val=""/>
      <w:lvlJc w:val="left"/>
      <w:pPr>
        <w:ind w:left="1429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B5D6185"/>
    <w:multiLevelType w:val="multilevel"/>
    <w:tmpl w:val="D5469C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50" w:hanging="390"/>
      </w:pPr>
      <w:rPr>
        <w:rFonts w:ascii="Symbol" w:hAnsi="Symbol" w:cs="Times New Roman" w:hint="default"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3FA5AF0"/>
    <w:multiLevelType w:val="multilevel"/>
    <w:tmpl w:val="00FADC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50" w:hanging="390"/>
      </w:pPr>
      <w:rPr>
        <w:rFonts w:ascii="Symbol" w:hAnsi="Symbol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50B5E05"/>
    <w:multiLevelType w:val="hybridMultilevel"/>
    <w:tmpl w:val="5B80B7AC"/>
    <w:lvl w:ilvl="0" w:tplc="04A487AE">
      <w:start w:val="1"/>
      <w:numFmt w:val="bullet"/>
      <w:lvlText w:val=""/>
      <w:lvlJc w:val="left"/>
      <w:pPr>
        <w:ind w:left="1429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CCE0A87"/>
    <w:multiLevelType w:val="multilevel"/>
    <w:tmpl w:val="25E8B3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4CD6179"/>
    <w:multiLevelType w:val="hybridMultilevel"/>
    <w:tmpl w:val="6636BDCA"/>
    <w:lvl w:ilvl="0" w:tplc="5538D5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C1F2062"/>
    <w:multiLevelType w:val="multilevel"/>
    <w:tmpl w:val="7B9A2B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22C5EF0"/>
    <w:multiLevelType w:val="hybridMultilevel"/>
    <w:tmpl w:val="B0CAC3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60D330B"/>
    <w:multiLevelType w:val="hybridMultilevel"/>
    <w:tmpl w:val="C756C140"/>
    <w:lvl w:ilvl="0" w:tplc="1080566C">
      <w:start w:val="1"/>
      <w:numFmt w:val="bullet"/>
      <w:lvlText w:val="-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D3518"/>
    <w:multiLevelType w:val="hybridMultilevel"/>
    <w:tmpl w:val="77F69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4"/>
  </w:num>
  <w:num w:numId="5">
    <w:abstractNumId w:val="3"/>
  </w:num>
  <w:num w:numId="6">
    <w:abstractNumId w:val="21"/>
  </w:num>
  <w:num w:numId="7">
    <w:abstractNumId w:val="17"/>
  </w:num>
  <w:num w:numId="8">
    <w:abstractNumId w:val="11"/>
  </w:num>
  <w:num w:numId="9">
    <w:abstractNumId w:val="19"/>
  </w:num>
  <w:num w:numId="10">
    <w:abstractNumId w:val="1"/>
  </w:num>
  <w:num w:numId="11">
    <w:abstractNumId w:val="10"/>
  </w:num>
  <w:num w:numId="12">
    <w:abstractNumId w:val="5"/>
  </w:num>
  <w:num w:numId="13">
    <w:abstractNumId w:val="6"/>
  </w:num>
  <w:num w:numId="14">
    <w:abstractNumId w:val="18"/>
  </w:num>
  <w:num w:numId="15">
    <w:abstractNumId w:val="16"/>
  </w:num>
  <w:num w:numId="16">
    <w:abstractNumId w:val="15"/>
  </w:num>
  <w:num w:numId="17">
    <w:abstractNumId w:val="12"/>
  </w:num>
  <w:num w:numId="18">
    <w:abstractNumId w:val="7"/>
  </w:num>
  <w:num w:numId="19">
    <w:abstractNumId w:val="4"/>
  </w:num>
  <w:num w:numId="20">
    <w:abstractNumId w:val="9"/>
  </w:num>
  <w:num w:numId="21">
    <w:abstractNumId w:val="22"/>
  </w:num>
  <w:num w:numId="22">
    <w:abstractNumId w:val="23"/>
  </w:num>
  <w:num w:numId="23">
    <w:abstractNumId w:val="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7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09B"/>
    <w:rsid w:val="00005A73"/>
    <w:rsid w:val="000152C2"/>
    <w:rsid w:val="00016F9C"/>
    <w:rsid w:val="00036EC8"/>
    <w:rsid w:val="00043F96"/>
    <w:rsid w:val="00063DF1"/>
    <w:rsid w:val="000661DB"/>
    <w:rsid w:val="0007403E"/>
    <w:rsid w:val="00081981"/>
    <w:rsid w:val="000C13C9"/>
    <w:rsid w:val="000C686A"/>
    <w:rsid w:val="000E294E"/>
    <w:rsid w:val="000F099A"/>
    <w:rsid w:val="000F347C"/>
    <w:rsid w:val="00106842"/>
    <w:rsid w:val="001172A8"/>
    <w:rsid w:val="00131568"/>
    <w:rsid w:val="00136D59"/>
    <w:rsid w:val="00141643"/>
    <w:rsid w:val="001432DA"/>
    <w:rsid w:val="00144062"/>
    <w:rsid w:val="00170F74"/>
    <w:rsid w:val="0017795B"/>
    <w:rsid w:val="001859CF"/>
    <w:rsid w:val="0019731B"/>
    <w:rsid w:val="00197C33"/>
    <w:rsid w:val="001A2D6B"/>
    <w:rsid w:val="001A68E7"/>
    <w:rsid w:val="001A7924"/>
    <w:rsid w:val="001B3943"/>
    <w:rsid w:val="001B39C2"/>
    <w:rsid w:val="001B3F2C"/>
    <w:rsid w:val="001C47D5"/>
    <w:rsid w:val="001E0EE1"/>
    <w:rsid w:val="001F4329"/>
    <w:rsid w:val="001F4E01"/>
    <w:rsid w:val="001F7BA6"/>
    <w:rsid w:val="002073B9"/>
    <w:rsid w:val="002164C4"/>
    <w:rsid w:val="0023545D"/>
    <w:rsid w:val="0024157A"/>
    <w:rsid w:val="002467DC"/>
    <w:rsid w:val="0025165D"/>
    <w:rsid w:val="00273F85"/>
    <w:rsid w:val="00291628"/>
    <w:rsid w:val="002B5FDD"/>
    <w:rsid w:val="002D0B7A"/>
    <w:rsid w:val="002D7071"/>
    <w:rsid w:val="002F4791"/>
    <w:rsid w:val="00316A8E"/>
    <w:rsid w:val="00316B5A"/>
    <w:rsid w:val="00340462"/>
    <w:rsid w:val="00344918"/>
    <w:rsid w:val="00353450"/>
    <w:rsid w:val="00353C5E"/>
    <w:rsid w:val="003774B9"/>
    <w:rsid w:val="0038137C"/>
    <w:rsid w:val="003A5579"/>
    <w:rsid w:val="003A7CDF"/>
    <w:rsid w:val="003C36CE"/>
    <w:rsid w:val="003D1E76"/>
    <w:rsid w:val="003E2109"/>
    <w:rsid w:val="003F1E9F"/>
    <w:rsid w:val="003F2FCA"/>
    <w:rsid w:val="003F4E26"/>
    <w:rsid w:val="00406231"/>
    <w:rsid w:val="0041225E"/>
    <w:rsid w:val="00415951"/>
    <w:rsid w:val="0041707C"/>
    <w:rsid w:val="00425D14"/>
    <w:rsid w:val="004271BA"/>
    <w:rsid w:val="00436D48"/>
    <w:rsid w:val="0045643F"/>
    <w:rsid w:val="00461915"/>
    <w:rsid w:val="004654BD"/>
    <w:rsid w:val="00465F76"/>
    <w:rsid w:val="0046686D"/>
    <w:rsid w:val="00470DCE"/>
    <w:rsid w:val="00474030"/>
    <w:rsid w:val="00474E9B"/>
    <w:rsid w:val="0049059C"/>
    <w:rsid w:val="00495369"/>
    <w:rsid w:val="004A1F26"/>
    <w:rsid w:val="004A25FE"/>
    <w:rsid w:val="004A3B52"/>
    <w:rsid w:val="004A4146"/>
    <w:rsid w:val="004D61AA"/>
    <w:rsid w:val="005032EC"/>
    <w:rsid w:val="005153E6"/>
    <w:rsid w:val="00523063"/>
    <w:rsid w:val="0056229F"/>
    <w:rsid w:val="0056440F"/>
    <w:rsid w:val="00574044"/>
    <w:rsid w:val="0057643B"/>
    <w:rsid w:val="0058224F"/>
    <w:rsid w:val="005A023F"/>
    <w:rsid w:val="005A650B"/>
    <w:rsid w:val="005B1CBD"/>
    <w:rsid w:val="005B4BF3"/>
    <w:rsid w:val="00606D00"/>
    <w:rsid w:val="006127D5"/>
    <w:rsid w:val="00614239"/>
    <w:rsid w:val="006217F3"/>
    <w:rsid w:val="00626CE4"/>
    <w:rsid w:val="00633086"/>
    <w:rsid w:val="006443E2"/>
    <w:rsid w:val="00651BD6"/>
    <w:rsid w:val="00661747"/>
    <w:rsid w:val="00687F60"/>
    <w:rsid w:val="00691BE9"/>
    <w:rsid w:val="00697FDC"/>
    <w:rsid w:val="006B1EB2"/>
    <w:rsid w:val="006C0BDC"/>
    <w:rsid w:val="006C62D8"/>
    <w:rsid w:val="006D32B8"/>
    <w:rsid w:val="006E0EE8"/>
    <w:rsid w:val="007051FE"/>
    <w:rsid w:val="007167EC"/>
    <w:rsid w:val="007243A4"/>
    <w:rsid w:val="007557AC"/>
    <w:rsid w:val="00763597"/>
    <w:rsid w:val="007857E2"/>
    <w:rsid w:val="007A3E59"/>
    <w:rsid w:val="007A7527"/>
    <w:rsid w:val="007B08DC"/>
    <w:rsid w:val="00803A5A"/>
    <w:rsid w:val="00810488"/>
    <w:rsid w:val="00811704"/>
    <w:rsid w:val="008214C0"/>
    <w:rsid w:val="00835E44"/>
    <w:rsid w:val="00836F91"/>
    <w:rsid w:val="00841AE6"/>
    <w:rsid w:val="00857FD4"/>
    <w:rsid w:val="00863A46"/>
    <w:rsid w:val="00871787"/>
    <w:rsid w:val="00885E3B"/>
    <w:rsid w:val="008904EA"/>
    <w:rsid w:val="008A4210"/>
    <w:rsid w:val="008A70D2"/>
    <w:rsid w:val="008B6406"/>
    <w:rsid w:val="008C3FF4"/>
    <w:rsid w:val="008C49EB"/>
    <w:rsid w:val="008D0800"/>
    <w:rsid w:val="008E1AFA"/>
    <w:rsid w:val="008F3C1D"/>
    <w:rsid w:val="00906ADF"/>
    <w:rsid w:val="009174A2"/>
    <w:rsid w:val="00941A47"/>
    <w:rsid w:val="0094799B"/>
    <w:rsid w:val="009746C0"/>
    <w:rsid w:val="00976EF7"/>
    <w:rsid w:val="0098243D"/>
    <w:rsid w:val="009A69C5"/>
    <w:rsid w:val="009B2C00"/>
    <w:rsid w:val="009D18F0"/>
    <w:rsid w:val="009D483C"/>
    <w:rsid w:val="009F402A"/>
    <w:rsid w:val="00A065A3"/>
    <w:rsid w:val="00A20E6F"/>
    <w:rsid w:val="00A32B95"/>
    <w:rsid w:val="00A346E5"/>
    <w:rsid w:val="00AB04FC"/>
    <w:rsid w:val="00AB301B"/>
    <w:rsid w:val="00AB5424"/>
    <w:rsid w:val="00AC543C"/>
    <w:rsid w:val="00AD7FCF"/>
    <w:rsid w:val="00B0072D"/>
    <w:rsid w:val="00B22BCC"/>
    <w:rsid w:val="00B614AD"/>
    <w:rsid w:val="00B67836"/>
    <w:rsid w:val="00B73935"/>
    <w:rsid w:val="00B73E04"/>
    <w:rsid w:val="00B9712F"/>
    <w:rsid w:val="00BA68B2"/>
    <w:rsid w:val="00C05358"/>
    <w:rsid w:val="00C336E1"/>
    <w:rsid w:val="00C343C1"/>
    <w:rsid w:val="00C44C40"/>
    <w:rsid w:val="00C55863"/>
    <w:rsid w:val="00C56DE1"/>
    <w:rsid w:val="00C57A75"/>
    <w:rsid w:val="00C57E10"/>
    <w:rsid w:val="00C6463D"/>
    <w:rsid w:val="00C653A0"/>
    <w:rsid w:val="00C8209B"/>
    <w:rsid w:val="00CB7B6C"/>
    <w:rsid w:val="00CC0472"/>
    <w:rsid w:val="00CC21DD"/>
    <w:rsid w:val="00CC2E99"/>
    <w:rsid w:val="00CC5B6E"/>
    <w:rsid w:val="00CC5DA2"/>
    <w:rsid w:val="00CC79EF"/>
    <w:rsid w:val="00CD132B"/>
    <w:rsid w:val="00CD79CE"/>
    <w:rsid w:val="00CE4B37"/>
    <w:rsid w:val="00CF0D2B"/>
    <w:rsid w:val="00CF5576"/>
    <w:rsid w:val="00D04E72"/>
    <w:rsid w:val="00D33A0C"/>
    <w:rsid w:val="00D34FF4"/>
    <w:rsid w:val="00D3771C"/>
    <w:rsid w:val="00D41971"/>
    <w:rsid w:val="00D554D6"/>
    <w:rsid w:val="00D6172C"/>
    <w:rsid w:val="00D741B1"/>
    <w:rsid w:val="00DA0C91"/>
    <w:rsid w:val="00DB63C1"/>
    <w:rsid w:val="00DD6C92"/>
    <w:rsid w:val="00DE4579"/>
    <w:rsid w:val="00DE7C1D"/>
    <w:rsid w:val="00DF298D"/>
    <w:rsid w:val="00DF6186"/>
    <w:rsid w:val="00DF626F"/>
    <w:rsid w:val="00E06EA9"/>
    <w:rsid w:val="00E245C4"/>
    <w:rsid w:val="00E34A24"/>
    <w:rsid w:val="00E37FE5"/>
    <w:rsid w:val="00E40E14"/>
    <w:rsid w:val="00E47386"/>
    <w:rsid w:val="00E543ED"/>
    <w:rsid w:val="00E6210E"/>
    <w:rsid w:val="00E70870"/>
    <w:rsid w:val="00E76BFB"/>
    <w:rsid w:val="00E85717"/>
    <w:rsid w:val="00E866A7"/>
    <w:rsid w:val="00E9407F"/>
    <w:rsid w:val="00EA1A3D"/>
    <w:rsid w:val="00EB49A8"/>
    <w:rsid w:val="00EB7B9A"/>
    <w:rsid w:val="00EC1E51"/>
    <w:rsid w:val="00EE58B1"/>
    <w:rsid w:val="00F0259B"/>
    <w:rsid w:val="00F063E1"/>
    <w:rsid w:val="00F260C5"/>
    <w:rsid w:val="00F653FD"/>
    <w:rsid w:val="00F9786F"/>
    <w:rsid w:val="00FA20E6"/>
    <w:rsid w:val="00FA25E3"/>
    <w:rsid w:val="00FB781A"/>
    <w:rsid w:val="00FC4455"/>
    <w:rsid w:val="00FD104B"/>
    <w:rsid w:val="00FE1815"/>
    <w:rsid w:val="00FF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75D968"/>
  <w15:docId w15:val="{FD093F50-20B7-48D7-806D-41BF156B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DE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5B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C5B6E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C5B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C5B6E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F653FD"/>
    <w:pPr>
      <w:ind w:left="720"/>
      <w:contextualSpacing/>
    </w:pPr>
  </w:style>
  <w:style w:type="paragraph" w:customStyle="1" w:styleId="indent">
    <w:name w:val="indent"/>
    <w:basedOn w:val="a"/>
    <w:rsid w:val="002D7071"/>
    <w:pPr>
      <w:spacing w:before="120" w:after="120"/>
      <w:ind w:firstLine="708"/>
      <w:jc w:val="both"/>
    </w:pPr>
  </w:style>
  <w:style w:type="paragraph" w:customStyle="1" w:styleId="ConsNormal">
    <w:name w:val="ConsNormal"/>
    <w:rsid w:val="001A68E7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  <w:style w:type="character" w:customStyle="1" w:styleId="user-accountsubname">
    <w:name w:val="user-account__subname"/>
    <w:basedOn w:val="a0"/>
    <w:rsid w:val="00D04E72"/>
  </w:style>
  <w:style w:type="character" w:customStyle="1" w:styleId="paragraph">
    <w:name w:val="paragraph"/>
    <w:basedOn w:val="a0"/>
    <w:rsid w:val="00063DF1"/>
  </w:style>
  <w:style w:type="character" w:customStyle="1" w:styleId="fontstyle01">
    <w:name w:val="fontstyle01"/>
    <w:basedOn w:val="a0"/>
    <w:rsid w:val="00F9786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6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ivm\OneDrive\AUIVM\CRM\boto_dot\318_&#1040;&#1059;%20-%20&#1044;&#1086;&#1075;&#1086;&#1074;&#1086;&#1088;%20&#1091;&#1089;&#1090;&#1091;&#1087;&#1082;&#1080;%20&#1087;&#1088;&#1072;&#1074;%20&#1090;&#1088;&#1077;&#1073;&#1086;&#1074;&#1072;&#1085;&#1080;&#1103;%20-%20&#1056;&#104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318_АУ - Договор уступки прав требования - РИ</Template>
  <TotalTime>1</TotalTime>
  <Pages>3</Pages>
  <Words>1423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Макаров</dc:creator>
  <cp:lastModifiedBy>User</cp:lastModifiedBy>
  <cp:revision>3</cp:revision>
  <cp:lastPrinted>2023-03-07T16:38:00Z</cp:lastPrinted>
  <dcterms:created xsi:type="dcterms:W3CDTF">2024-08-27T19:07:00Z</dcterms:created>
  <dcterms:modified xsi:type="dcterms:W3CDTF">2025-03-10T19:20:00Z</dcterms:modified>
</cp:coreProperties>
</file>