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ДОГОВОР КУПЛИ-ПРОДАЖИ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ИМУЩЕСТВА ПО ИТОГАМ ОТКРЫТЫХ ТОРГОВ №__</w:t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Санкт-Петербург</w:t>
        <w:tab/>
        <w:t xml:space="preserve">                                                                 «___» ____________202_ года.</w:t>
      </w:r>
    </w:p>
    <w:p w:rsidR="00000000" w:rsidDel="00000000" w:rsidP="00000000" w:rsidRDefault="00000000" w:rsidRPr="00000000" w14:paraId="0000000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Финансовый управляющий Беляева Андрея Ивановича Грудева Екатерина Ивановна, действующий на основании Решения Арбитражного суда города Санкт-Петербурга и Ленинградской области 15.03.2021 по делу № А56-103551/2020 и  определения Арбитражного суда города Санкт-Петербурга и Ленинградской области от 21.11.2021,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«Продавец»,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Покупатель»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 другой стороны, а по отдельности и совместно именуемые соответственно «Сторона», «Стороны», заключили настоящий Договор о нижеследующем.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По результатам открытых торгов в электронной форме, проводимых «__» _____________202</w:t>
      </w:r>
      <w:r w:rsidDel="00000000" w:rsidR="00000000" w:rsidRPr="00000000">
        <w:rPr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на электронной площадке ООО «Ру-трейд», по продаже имущества Беляева Андрея Ивановича, и на основании Протокола по результатам торгов по продаже имущества Должника от «__»__________ 202</w:t>
      </w:r>
      <w:r w:rsidDel="00000000" w:rsidR="00000000" w:rsidRPr="00000000">
        <w:rPr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г., Продавец обязуется передать, а Покупатель обязуется принять следующее имущество, принадлежащее на праве собственности супруге должника (совместно нажитое имущество) (далее – Имущество), определенное, как лот: _________________________________________</w:t>
      </w:r>
    </w:p>
    <w:p w:rsidR="00000000" w:rsidDel="00000000" w:rsidP="00000000" w:rsidRDefault="00000000" w:rsidRPr="00000000" w14:paraId="0000000C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1.2. Продавец гарантирует, что должник является единственным собственником отчуждаемого Имущества, что данное Имущество по состоянию на дату заключения Договора  не обременено залогом.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0F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2.1. Продавец обязан:</w:t>
      </w:r>
    </w:p>
    <w:p w:rsidR="00000000" w:rsidDel="00000000" w:rsidP="00000000" w:rsidRDefault="00000000" w:rsidRPr="00000000" w14:paraId="00000010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на условиях, установленных п. 3.1. Договора, принять от Покупателя денежные средства в счет оплаты цены продажи Имущества;</w:t>
      </w:r>
    </w:p>
    <w:p w:rsidR="00000000" w:rsidDel="00000000" w:rsidP="00000000" w:rsidRDefault="00000000" w:rsidRPr="00000000" w14:paraId="00000011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передать Имущество и документы, подтверждающие право собственности на него, Покупателю по акту приема-передачи имущества не позднее 7 (Семи) рабочих дней после оплаты Имущества Покупателем.</w:t>
      </w:r>
    </w:p>
    <w:p w:rsidR="00000000" w:rsidDel="00000000" w:rsidP="00000000" w:rsidRDefault="00000000" w:rsidRPr="00000000" w14:paraId="00000012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2.2. Покупатель обязан:</w:t>
      </w:r>
    </w:p>
    <w:p w:rsidR="00000000" w:rsidDel="00000000" w:rsidP="00000000" w:rsidRDefault="00000000" w:rsidRPr="00000000" w14:paraId="00000013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на условиях, установленных п. 3.2. Договора, оплатить цену продажи Имущества;</w:t>
      </w:r>
    </w:p>
    <w:p w:rsidR="00000000" w:rsidDel="00000000" w:rsidP="00000000" w:rsidRDefault="00000000" w:rsidRPr="00000000" w14:paraId="00000014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принять Имущество и документы, подтверждающие право собственности на него, от Продавца по акту приема-передачи имущества не позднее 7 (Семи) рабочих дней после оплаты Имущества.</w:t>
      </w:r>
    </w:p>
    <w:p w:rsidR="00000000" w:rsidDel="00000000" w:rsidP="00000000" w:rsidRDefault="00000000" w:rsidRPr="00000000" w14:paraId="00000015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000000" w:rsidDel="00000000" w:rsidP="00000000" w:rsidRDefault="00000000" w:rsidRPr="00000000" w14:paraId="00000016">
      <w:pPr>
        <w:shd w:fill="ffffff" w:val="clear"/>
        <w:tabs>
          <w:tab w:val="left" w:leader="none" w:pos="1298"/>
        </w:tabs>
        <w:spacing w:before="120" w:line="254" w:lineRule="auto"/>
        <w:ind w:left="10" w:firstLine="53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tabs>
          <w:tab w:val="left" w:leader="none" w:pos="1298"/>
        </w:tabs>
        <w:spacing w:before="120" w:line="254" w:lineRule="auto"/>
        <w:ind w:left="10" w:firstLine="53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3. РАСЧЕТЫ ПО ДОГОВОРУ</w:t>
      </w:r>
    </w:p>
    <w:p w:rsidR="00000000" w:rsidDel="00000000" w:rsidP="00000000" w:rsidRDefault="00000000" w:rsidRPr="00000000" w14:paraId="00000018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3.1. 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 ЕФРСБ № _______________  о проведении торгов, в размере __________________________________ рублей ____ коп.</w:t>
      </w:r>
    </w:p>
    <w:p w:rsidR="00000000" w:rsidDel="00000000" w:rsidP="00000000" w:rsidRDefault="00000000" w:rsidRPr="00000000" w14:paraId="00000019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3.2. Оплата Покупателем установленной п. 3.1 Договора цены продажи Имущества производится в течение в течение 30 (тридцать) дней со дня подписания настоящего Договора путем перечисления денежных средств в размере  ____________________________________ руб. ___ коп. (с учетом вычета суммы внесенного ранее задатка для участия в торгах в сумме ____________________________________ руб. ___ коп. на расчетный счет Продавца, указанный в п.7 настоящего Договора:</w:t>
      </w:r>
    </w:p>
    <w:p w:rsidR="00000000" w:rsidDel="00000000" w:rsidP="00000000" w:rsidRDefault="00000000" w:rsidRPr="00000000" w14:paraId="0000001A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3.3. Датой оплаты считается день поступления денежных средств на расчетный счет Продавца.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1C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000000" w:rsidDel="00000000" w:rsidP="00000000" w:rsidRDefault="00000000" w:rsidRPr="00000000" w14:paraId="0000001D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4.2. В случае несоблюдения Покупателем срока оплаты более 30 календарных дней цены продажи Имущества, установленной п. 3.1 Договора, Продавец имеет право расторгнуть Договор в одностороннем порядке.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ПОРЯДОК РЕШЕНИЯ СПОРОВ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ЗАКЛЮЧИТЕЛЬНЫЕ ПОЛОЖЕНИЯ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Договор составлен в трех экземплярах, имеющих одинаковую юридическую силу, по одному для каждой Стороны и один для Управления Росреестра.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РЕКВИЗИТЫ и ПОДПИСИ СТОРОН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center"/>
        <w:tblLayout w:type="fixed"/>
        <w:tblLook w:val="0000"/>
      </w:tblPr>
      <w:tblGrid>
        <w:gridCol w:w="332"/>
        <w:gridCol w:w="151"/>
        <w:gridCol w:w="4981"/>
        <w:gridCol w:w="3891"/>
        <w:tblGridChange w:id="0">
          <w:tblGrid>
            <w:gridCol w:w="332"/>
            <w:gridCol w:w="151"/>
            <w:gridCol w:w="4981"/>
            <w:gridCol w:w="38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Продавец: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Финансовый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1418"/>
              </w:tabs>
              <w:ind w:right="-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Беляева Андрея Ивановича 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1418"/>
              </w:tabs>
              <w:ind w:right="-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Грудева Екатерина Ивановна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1418"/>
              </w:tabs>
              <w:ind w:right="-7"/>
              <w:rPr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ИНН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031303224459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 </w:t>
            </w:r>
            <w:r w:rsidDel="00000000" w:rsidR="00000000" w:rsidRPr="00000000">
              <w:rPr>
                <w:color w:val="2c2d2e"/>
                <w:sz w:val="22"/>
                <w:szCs w:val="22"/>
                <w:highlight w:val="white"/>
                <w:rtl w:val="0"/>
              </w:rPr>
              <w:t xml:space="preserve">40817810610670064727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Банк получателя: АО «АЛЬФА-БАНК» г. Москва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БИК 044525593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к/с 30101810200000000593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 / Е.И Грудева/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Покупатель: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Gckhf6p4i0IRX7YDP2ezXM4Fjw==">CgMxLjA4AHIhMVhBOU5pLURrQkR0N053cFEwTEJsM1RsbEZsREpvWVBZ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