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B6298" w14:textId="77777777" w:rsidR="00975342" w:rsidRPr="00975342" w:rsidRDefault="00975342" w:rsidP="00975342">
      <w:pPr>
        <w:widowControl w:val="0"/>
        <w:jc w:val="center"/>
        <w:rPr>
          <w:rFonts w:ascii="Times New Roman" w:hAnsi="Times New Roman"/>
          <w:sz w:val="22"/>
          <w:szCs w:val="22"/>
          <w:lang w:val="ru-RU"/>
        </w:rPr>
      </w:pPr>
      <w:r w:rsidRPr="00975342">
        <w:rPr>
          <w:rFonts w:ascii="Times New Roman" w:hAnsi="Times New Roman"/>
          <w:sz w:val="22"/>
          <w:szCs w:val="22"/>
          <w:lang w:val="ru-RU"/>
        </w:rPr>
        <w:t>ДОГОВОР № _______</w:t>
      </w:r>
    </w:p>
    <w:p w14:paraId="06D23119" w14:textId="199FCD29" w:rsidR="00975342" w:rsidRPr="00975342" w:rsidRDefault="00975342" w:rsidP="00975342">
      <w:pPr>
        <w:widowControl w:val="0"/>
        <w:jc w:val="center"/>
        <w:rPr>
          <w:rFonts w:ascii="Times New Roman" w:hAnsi="Times New Roman"/>
          <w:sz w:val="22"/>
          <w:szCs w:val="22"/>
          <w:lang w:val="ru-RU"/>
        </w:rPr>
      </w:pPr>
      <w:r w:rsidRPr="00975342">
        <w:rPr>
          <w:rFonts w:ascii="Times New Roman" w:hAnsi="Times New Roman"/>
          <w:sz w:val="22"/>
          <w:szCs w:val="22"/>
          <w:lang w:val="ru-RU"/>
        </w:rPr>
        <w:t>купли - продажи объекта недвижимого имущества</w:t>
      </w:r>
    </w:p>
    <w:p w14:paraId="48B23152" w14:textId="77777777" w:rsidR="00975342" w:rsidRPr="00975342" w:rsidRDefault="00975342" w:rsidP="00975342">
      <w:pPr>
        <w:widowControl w:val="0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975342" w:rsidRPr="008250D6" w14:paraId="2789AAF2" w14:textId="77777777" w:rsidTr="004B0E02">
        <w:trPr>
          <w:trHeight w:val="369"/>
          <w:jc w:val="center"/>
        </w:trPr>
        <w:tc>
          <w:tcPr>
            <w:tcW w:w="4677" w:type="dxa"/>
          </w:tcPr>
          <w:p w14:paraId="771AFB31" w14:textId="77777777" w:rsidR="00975342" w:rsidRPr="008250D6" w:rsidRDefault="00975342" w:rsidP="004B0E02">
            <w:pPr>
              <w:widowControl w:val="0"/>
              <w:rPr>
                <w:sz w:val="22"/>
                <w:szCs w:val="22"/>
              </w:rPr>
            </w:pPr>
            <w:r w:rsidRPr="008250D6">
              <w:rPr>
                <w:sz w:val="22"/>
                <w:szCs w:val="22"/>
                <w:lang w:val="ru-RU"/>
              </w:rPr>
              <w:t xml:space="preserve"> </w:t>
            </w:r>
            <w:r w:rsidRPr="008250D6">
              <w:rPr>
                <w:sz w:val="22"/>
                <w:szCs w:val="22"/>
              </w:rPr>
              <w:t>г. __________</w:t>
            </w:r>
          </w:p>
        </w:tc>
        <w:tc>
          <w:tcPr>
            <w:tcW w:w="5528" w:type="dxa"/>
          </w:tcPr>
          <w:p w14:paraId="61236FEC" w14:textId="77777777" w:rsidR="00975342" w:rsidRPr="008250D6" w:rsidRDefault="00975342" w:rsidP="004B0E02">
            <w:pPr>
              <w:widowControl w:val="0"/>
              <w:jc w:val="right"/>
              <w:rPr>
                <w:sz w:val="22"/>
                <w:szCs w:val="22"/>
              </w:rPr>
            </w:pPr>
            <w:r w:rsidRPr="008250D6">
              <w:rPr>
                <w:sz w:val="22"/>
                <w:szCs w:val="22"/>
              </w:rPr>
              <w:t>«__» __________ ____ г.</w:t>
            </w:r>
          </w:p>
        </w:tc>
      </w:tr>
    </w:tbl>
    <w:p w14:paraId="676FC334" w14:textId="77777777" w:rsidR="00975342" w:rsidRPr="008250D6" w:rsidRDefault="00975342" w:rsidP="00975342">
      <w:pPr>
        <w:shd w:val="clear" w:color="auto" w:fill="FFFFFF"/>
        <w:ind w:left="43" w:right="163" w:firstLine="691"/>
        <w:jc w:val="both"/>
        <w:rPr>
          <w:sz w:val="22"/>
          <w:szCs w:val="22"/>
        </w:rPr>
      </w:pPr>
    </w:p>
    <w:p w14:paraId="45A0920F" w14:textId="2F68F1C1" w:rsidR="00975342" w:rsidRPr="008250D6" w:rsidRDefault="0025559C" w:rsidP="00975342">
      <w:pPr>
        <w:shd w:val="clear" w:color="auto" w:fill="FFFFFF"/>
        <w:ind w:left="43" w:right="163" w:firstLine="691"/>
        <w:jc w:val="both"/>
        <w:rPr>
          <w:sz w:val="22"/>
          <w:szCs w:val="22"/>
          <w:lang w:val="ru-RU"/>
        </w:rPr>
      </w:pPr>
      <w:r w:rsidRPr="0025559C">
        <w:rPr>
          <w:rFonts w:ascii="Times New Roman" w:hAnsi="Times New Roman" w:cs="Times New Roman"/>
          <w:sz w:val="22"/>
          <w:szCs w:val="22"/>
          <w:lang w:val="ru-RU"/>
        </w:rPr>
        <w:t xml:space="preserve">Общество с ограниченной ответственностью «Сырьевой Холдинг «БОГЕЛ» (ИНН 7810368204 ОРГН 1157746625387) в лице конкурсного управляющего Ковшовой П.В., действующей на основании Решения Арбитражного суда города Москвы от </w:t>
      </w:r>
      <w:proofErr w:type="gramStart"/>
      <w:r w:rsidRPr="0025559C">
        <w:rPr>
          <w:rFonts w:ascii="Times New Roman" w:hAnsi="Times New Roman" w:cs="Times New Roman"/>
          <w:sz w:val="22"/>
          <w:szCs w:val="22"/>
          <w:lang w:val="ru-RU"/>
        </w:rPr>
        <w:t>15.05.2019  г.</w:t>
      </w:r>
      <w:proofErr w:type="gramEnd"/>
      <w:r w:rsidRPr="0025559C">
        <w:rPr>
          <w:rFonts w:ascii="Times New Roman" w:hAnsi="Times New Roman" w:cs="Times New Roman"/>
          <w:sz w:val="22"/>
          <w:szCs w:val="22"/>
          <w:lang w:val="ru-RU"/>
        </w:rPr>
        <w:t xml:space="preserve"> по делу № А40-65893/15</w:t>
      </w:r>
      <w:r w:rsidR="00975342" w:rsidRPr="008250D6">
        <w:rPr>
          <w:sz w:val="22"/>
          <w:szCs w:val="22"/>
          <w:lang w:val="ru-RU"/>
        </w:rPr>
        <w:t xml:space="preserve">,  с одной стороны, </w:t>
      </w:r>
    </w:p>
    <w:p w14:paraId="3C102011" w14:textId="410B3CDA" w:rsidR="00975342" w:rsidRPr="008250D6" w:rsidRDefault="00975342" w:rsidP="0025559C">
      <w:pPr>
        <w:shd w:val="clear" w:color="auto" w:fill="FFFFFF"/>
        <w:ind w:left="43" w:right="163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и __________________, именуем__ в дальнейшем «Покупатель</w:t>
      </w:r>
      <w:r w:rsidRPr="008250D6">
        <w:rPr>
          <w:b/>
          <w:bCs/>
          <w:sz w:val="22"/>
          <w:szCs w:val="22"/>
          <w:lang w:val="ru-RU"/>
        </w:rPr>
        <w:t>»,</w:t>
      </w:r>
      <w:r w:rsidRPr="008250D6">
        <w:rPr>
          <w:sz w:val="22"/>
          <w:szCs w:val="22"/>
          <w:lang w:val="ru-RU"/>
        </w:rPr>
        <w:t xml:space="preserve"> в лице ______________, действующего (-ей) на основании _________, с другой стороны, 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51AB051D" w14:textId="77777777" w:rsidR="00975342" w:rsidRPr="008250D6" w:rsidRDefault="00975342" w:rsidP="00975342">
      <w:pPr>
        <w:shd w:val="clear" w:color="auto" w:fill="FFFFFF"/>
        <w:ind w:left="43" w:right="163" w:firstLine="710"/>
        <w:jc w:val="both"/>
        <w:rPr>
          <w:color w:val="000000"/>
          <w:sz w:val="22"/>
          <w:szCs w:val="22"/>
          <w:lang w:val="ru-RU"/>
        </w:rPr>
      </w:pPr>
    </w:p>
    <w:p w14:paraId="28F01AAE" w14:textId="268FB308" w:rsidR="00975342" w:rsidRPr="0025559C" w:rsidRDefault="00975342" w:rsidP="0025559C">
      <w:pPr>
        <w:pStyle w:val="ConsNormal"/>
        <w:numPr>
          <w:ilvl w:val="0"/>
          <w:numId w:val="1"/>
        </w:numPr>
        <w:jc w:val="center"/>
        <w:rPr>
          <w:rFonts w:ascii="NTTimes/Cyrillic" w:hAnsi="NTTimes/Cyrillic" w:cs="NTTimes/Cyrillic"/>
          <w:bCs w:val="0"/>
          <w:color w:val="000000"/>
          <w:sz w:val="22"/>
          <w:szCs w:val="22"/>
        </w:rPr>
      </w:pPr>
      <w:r w:rsidRPr="0025559C">
        <w:rPr>
          <w:rFonts w:ascii="NTTimes/Cyrillic" w:hAnsi="NTTimes/Cyrillic" w:cs="NTTimes/Cyrillic"/>
          <w:bCs w:val="0"/>
          <w:color w:val="000000"/>
          <w:sz w:val="22"/>
          <w:szCs w:val="22"/>
        </w:rPr>
        <w:t>ПРЕДМЕТ ДОГОВОРА</w:t>
      </w:r>
    </w:p>
    <w:p w14:paraId="70CA93A9" w14:textId="77777777" w:rsidR="0025559C" w:rsidRPr="0025559C" w:rsidRDefault="0025559C" w:rsidP="0025559C">
      <w:pPr>
        <w:pStyle w:val="ConsNormal"/>
        <w:ind w:left="720" w:firstLine="0"/>
        <w:rPr>
          <w:rFonts w:ascii="NTTimes/Cyrillic" w:hAnsi="NTTimes/Cyrillic" w:cs="NTTimes/Cyrillic"/>
          <w:bCs w:val="0"/>
          <w:color w:val="000000"/>
          <w:sz w:val="22"/>
          <w:szCs w:val="22"/>
        </w:rPr>
      </w:pPr>
    </w:p>
    <w:p w14:paraId="1E3C4354" w14:textId="77777777" w:rsidR="00975342" w:rsidRPr="008250D6" w:rsidRDefault="00975342" w:rsidP="00975342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8250D6">
        <w:rPr>
          <w:color w:val="000000"/>
          <w:sz w:val="22"/>
          <w:szCs w:val="22"/>
          <w:lang w:val="ru-RU"/>
        </w:rPr>
        <w:t>1.1. По результатам электронных торгов (</w:t>
      </w:r>
      <w:r w:rsidRPr="008250D6">
        <w:rPr>
          <w:i/>
          <w:color w:val="000000"/>
          <w:sz w:val="22"/>
          <w:szCs w:val="22"/>
          <w:lang w:val="ru-RU"/>
        </w:rPr>
        <w:t>в форме аукциона/конкурса или посредством публичного предложения</w:t>
      </w:r>
      <w:r w:rsidRPr="008250D6">
        <w:rPr>
          <w:color w:val="000000"/>
          <w:sz w:val="22"/>
          <w:szCs w:val="22"/>
          <w:lang w:val="ru-RU"/>
        </w:rPr>
        <w:t>) по реализации имущества Продавца (далее – Торги) по лоту № __ (Протокол от __ ____ 20__г. № __), проведенных в порядке и на условиях, указанных в сообщении о проведении Торгов, опубликованном в газете «</w:t>
      </w:r>
      <w:proofErr w:type="spellStart"/>
      <w:r w:rsidRPr="008250D6">
        <w:rPr>
          <w:color w:val="000000"/>
          <w:sz w:val="22"/>
          <w:szCs w:val="22"/>
          <w:lang w:val="ru-RU"/>
        </w:rPr>
        <w:t>КоммерсантЪ</w:t>
      </w:r>
      <w:proofErr w:type="spellEnd"/>
      <w:r w:rsidRPr="008250D6">
        <w:rPr>
          <w:color w:val="000000"/>
          <w:sz w:val="22"/>
          <w:szCs w:val="22"/>
          <w:lang w:val="ru-RU"/>
        </w:rPr>
        <w:t xml:space="preserve">» от ___ _____ 20_ г. № ____, Продавец обязуется передать в собственность Покупателя, а Покупатель обязуется принять ______________, общей площадью _________ (__________) кв.м., </w:t>
      </w:r>
      <w:proofErr w:type="spellStart"/>
      <w:r w:rsidRPr="008250D6">
        <w:rPr>
          <w:color w:val="000000"/>
          <w:sz w:val="22"/>
          <w:szCs w:val="22"/>
          <w:lang w:val="ru-RU"/>
        </w:rPr>
        <w:t>принадлежащ</w:t>
      </w:r>
      <w:proofErr w:type="spellEnd"/>
      <w:r w:rsidRPr="008250D6">
        <w:rPr>
          <w:color w:val="000000"/>
          <w:sz w:val="22"/>
          <w:szCs w:val="22"/>
          <w:lang w:val="ru-RU"/>
        </w:rPr>
        <w:t xml:space="preserve">___ Продавцу на праве собственности, кадастровый (условный номер)_______, </w:t>
      </w:r>
      <w:proofErr w:type="spellStart"/>
      <w:r w:rsidRPr="008250D6">
        <w:rPr>
          <w:color w:val="000000"/>
          <w:sz w:val="22"/>
          <w:szCs w:val="22"/>
          <w:lang w:val="ru-RU"/>
        </w:rPr>
        <w:t>находящ</w:t>
      </w:r>
      <w:proofErr w:type="spellEnd"/>
      <w:r w:rsidRPr="008250D6">
        <w:rPr>
          <w:color w:val="000000"/>
          <w:sz w:val="22"/>
          <w:szCs w:val="22"/>
          <w:lang w:val="ru-RU"/>
        </w:rPr>
        <w:t>____ по адресу: __________________ (далее – Объект), ______________________________________________________________________________________</w:t>
      </w:r>
    </w:p>
    <w:p w14:paraId="08EFB740" w14:textId="77777777" w:rsidR="00975342" w:rsidRPr="008250D6" w:rsidRDefault="00975342" w:rsidP="00975342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8250D6">
        <w:rPr>
          <w:color w:val="000000"/>
          <w:sz w:val="22"/>
          <w:szCs w:val="22"/>
          <w:lang w:val="ru-RU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8250D6">
        <w:rPr>
          <w:color w:val="000000"/>
          <w:sz w:val="22"/>
          <w:szCs w:val="22"/>
          <w:lang w:val="ru-RU"/>
        </w:rPr>
        <w:br/>
        <w:t xml:space="preserve">и уплатить за Объект цену в размере, порядке </w:t>
      </w:r>
      <w:proofErr w:type="gramStart"/>
      <w:r w:rsidRPr="008250D6">
        <w:rPr>
          <w:color w:val="000000"/>
          <w:sz w:val="22"/>
          <w:szCs w:val="22"/>
          <w:lang w:val="ru-RU"/>
        </w:rPr>
        <w:t xml:space="preserve">и  </w:t>
      </w:r>
      <w:r w:rsidRPr="008250D6">
        <w:rPr>
          <w:sz w:val="22"/>
          <w:szCs w:val="22"/>
          <w:lang w:val="ru-RU"/>
        </w:rPr>
        <w:t>сроки</w:t>
      </w:r>
      <w:proofErr w:type="gramEnd"/>
      <w:r w:rsidRPr="008250D6">
        <w:rPr>
          <w:sz w:val="22"/>
          <w:szCs w:val="22"/>
          <w:lang w:val="ru-RU"/>
        </w:rPr>
        <w:t>, установленные Договором</w:t>
      </w:r>
      <w:r w:rsidRPr="008250D6">
        <w:rPr>
          <w:color w:val="000000"/>
          <w:sz w:val="22"/>
          <w:szCs w:val="22"/>
          <w:lang w:val="ru-RU"/>
        </w:rPr>
        <w:t xml:space="preserve">. </w:t>
      </w:r>
    </w:p>
    <w:p w14:paraId="6F55BB88" w14:textId="77777777" w:rsidR="00975342" w:rsidRPr="008250D6" w:rsidRDefault="00975342" w:rsidP="00975342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8250D6">
        <w:rPr>
          <w:color w:val="000000"/>
          <w:sz w:val="22"/>
          <w:szCs w:val="22"/>
          <w:lang w:val="ru-RU"/>
        </w:rPr>
        <w:t>1.2. Право собственности Продавца на Объект удостоверяется выпиской из Единого государственного реестра недвижимости (далее – ЕГРН), подтверждающей внесение в ЕГРН регистрационной записи от ___ _____ ________ г. № ___________.</w:t>
      </w:r>
    </w:p>
    <w:p w14:paraId="470853D5" w14:textId="1F3EA34B" w:rsidR="00975342" w:rsidRPr="008250D6" w:rsidRDefault="00975342" w:rsidP="00975342">
      <w:pPr>
        <w:tabs>
          <w:tab w:val="num" w:pos="0"/>
        </w:tabs>
        <w:ind w:firstLine="567"/>
        <w:jc w:val="both"/>
        <w:rPr>
          <w:color w:val="000000"/>
          <w:sz w:val="22"/>
          <w:szCs w:val="22"/>
          <w:lang w:val="ru-RU"/>
        </w:rPr>
      </w:pPr>
      <w:r w:rsidRPr="008250D6">
        <w:rPr>
          <w:color w:val="000000"/>
          <w:sz w:val="22"/>
          <w:szCs w:val="22"/>
          <w:lang w:val="ru-RU"/>
        </w:rPr>
        <w:t>1.3. Продавец гарантирует, что на дату заключения Договора Объект никому не отчужден, не находится под арестом, в споре не состоит, свободен от притязаний третьих лиц, может быть занят и использован Покупателем после приема Объекта.</w:t>
      </w:r>
    </w:p>
    <w:p w14:paraId="2584DCEF" w14:textId="77777777" w:rsidR="00975342" w:rsidRPr="008250D6" w:rsidRDefault="00975342" w:rsidP="00975342">
      <w:pPr>
        <w:ind w:firstLine="567"/>
        <w:jc w:val="both"/>
        <w:rPr>
          <w:sz w:val="22"/>
          <w:szCs w:val="22"/>
          <w:lang w:val="ru-RU"/>
        </w:rPr>
      </w:pPr>
    </w:p>
    <w:p w14:paraId="751C8C65" w14:textId="03706A84" w:rsidR="00975342" w:rsidRPr="0025559C" w:rsidRDefault="00975342" w:rsidP="0025559C">
      <w:pPr>
        <w:pStyle w:val="a5"/>
        <w:numPr>
          <w:ilvl w:val="0"/>
          <w:numId w:val="1"/>
        </w:numPr>
        <w:jc w:val="center"/>
        <w:rPr>
          <w:b/>
          <w:color w:val="000000"/>
          <w:sz w:val="22"/>
          <w:szCs w:val="22"/>
          <w:lang w:val="ru-RU"/>
        </w:rPr>
      </w:pPr>
      <w:r w:rsidRPr="0025559C">
        <w:rPr>
          <w:b/>
          <w:color w:val="000000"/>
          <w:sz w:val="22"/>
          <w:szCs w:val="22"/>
          <w:lang w:val="ru-RU"/>
        </w:rPr>
        <w:t>ЦЕНА ДОГОВОРА, УСЛОВИЯ И ПОРЯДОК РАСЧЕТОВ</w:t>
      </w:r>
    </w:p>
    <w:p w14:paraId="5A261E97" w14:textId="77777777" w:rsidR="0025559C" w:rsidRPr="0025559C" w:rsidRDefault="0025559C" w:rsidP="0025559C">
      <w:pPr>
        <w:pStyle w:val="a5"/>
        <w:numPr>
          <w:ilvl w:val="0"/>
          <w:numId w:val="1"/>
        </w:numPr>
        <w:jc w:val="center"/>
        <w:rPr>
          <w:b/>
          <w:color w:val="000000"/>
          <w:sz w:val="22"/>
          <w:szCs w:val="22"/>
          <w:lang w:val="ru-RU"/>
        </w:rPr>
      </w:pPr>
    </w:p>
    <w:p w14:paraId="6342FB25" w14:textId="77777777" w:rsidR="00975342" w:rsidRPr="008250D6" w:rsidRDefault="00975342" w:rsidP="00975342">
      <w:pPr>
        <w:ind w:right="-1"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2.1. За приобретаемый Объект Покупатель уплачивает Продавцу цену в размере ______ (________) рублей ___ копеек</w:t>
      </w:r>
      <w:r w:rsidRPr="008250D6">
        <w:rPr>
          <w:rStyle w:val="a8"/>
          <w:sz w:val="22"/>
          <w:szCs w:val="22"/>
        </w:rPr>
        <w:footnoteReference w:id="1"/>
      </w:r>
      <w:r w:rsidRPr="008250D6">
        <w:rPr>
          <w:sz w:val="22"/>
          <w:szCs w:val="22"/>
          <w:lang w:val="ru-RU"/>
        </w:rPr>
        <w:t>.</w:t>
      </w:r>
      <w:r w:rsidRPr="008250D6">
        <w:rPr>
          <w:rStyle w:val="a8"/>
          <w:color w:val="000000"/>
          <w:sz w:val="22"/>
          <w:szCs w:val="22"/>
          <w:lang w:val="ru-RU"/>
        </w:rPr>
        <w:t xml:space="preserve"> </w:t>
      </w:r>
    </w:p>
    <w:p w14:paraId="1BA9AF68" w14:textId="77777777" w:rsidR="00975342" w:rsidRPr="008250D6" w:rsidRDefault="00975342" w:rsidP="00975342">
      <w:pPr>
        <w:ind w:right="-1" w:firstLine="567"/>
        <w:jc w:val="both"/>
        <w:rPr>
          <w:sz w:val="22"/>
          <w:szCs w:val="22"/>
          <w:lang w:val="ru-RU"/>
        </w:rPr>
      </w:pPr>
      <w:r w:rsidRPr="008250D6">
        <w:rPr>
          <w:color w:val="000000"/>
          <w:sz w:val="22"/>
          <w:szCs w:val="22"/>
          <w:lang w:val="ru-RU"/>
        </w:rPr>
        <w:t xml:space="preserve">2.2. </w:t>
      </w:r>
      <w:r w:rsidRPr="008250D6">
        <w:rPr>
          <w:sz w:val="22"/>
          <w:szCs w:val="22"/>
          <w:lang w:val="ru-RU"/>
        </w:rPr>
        <w:t>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57BAF103" w14:textId="77777777" w:rsidR="00975342" w:rsidRPr="008250D6" w:rsidRDefault="00975342" w:rsidP="00975342">
      <w:pPr>
        <w:ind w:right="-1" w:firstLine="567"/>
        <w:jc w:val="both"/>
        <w:rPr>
          <w:sz w:val="22"/>
          <w:szCs w:val="22"/>
          <w:lang w:val="ru-RU"/>
        </w:rPr>
      </w:pPr>
      <w:r w:rsidRPr="008250D6">
        <w:rPr>
          <w:color w:val="000000"/>
          <w:sz w:val="22"/>
          <w:szCs w:val="22"/>
          <w:lang w:val="ru-RU"/>
        </w:rPr>
        <w:t xml:space="preserve">2.3. Денежные средства, за вычетом суммы Задатка, в размере </w:t>
      </w:r>
      <w:r w:rsidRPr="008250D6">
        <w:rPr>
          <w:sz w:val="22"/>
          <w:szCs w:val="22"/>
          <w:lang w:val="ru-RU"/>
        </w:rPr>
        <w:t>______ (________) рублей ___ копеек,</w:t>
      </w:r>
      <w:r w:rsidRPr="008250D6">
        <w:rPr>
          <w:color w:val="000000"/>
          <w:sz w:val="22"/>
          <w:szCs w:val="22"/>
          <w:lang w:val="ru-RU"/>
        </w:rPr>
        <w:t xml:space="preserve"> Покупатель перечисляет </w:t>
      </w:r>
      <w:r w:rsidRPr="008250D6">
        <w:rPr>
          <w:sz w:val="22"/>
          <w:szCs w:val="22"/>
          <w:lang w:val="ru-RU"/>
        </w:rPr>
        <w:t xml:space="preserve">на счет Продавца, указанный в разделе 10 Договора, не позднее тридцати дней со дня подписания Договора. </w:t>
      </w:r>
    </w:p>
    <w:p w14:paraId="39BCDDD3" w14:textId="77777777" w:rsidR="00975342" w:rsidRPr="008250D6" w:rsidRDefault="00975342" w:rsidP="00975342">
      <w:pPr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8250D6">
        <w:rPr>
          <w:color w:val="000000"/>
          <w:sz w:val="22"/>
          <w:szCs w:val="22"/>
          <w:lang w:val="ru-RU"/>
        </w:rPr>
        <w:t>.</w:t>
      </w:r>
    </w:p>
    <w:p w14:paraId="23A8F3C4" w14:textId="77777777" w:rsidR="0025559C" w:rsidRDefault="0025559C" w:rsidP="0025559C">
      <w:pPr>
        <w:pStyle w:val="ConsNormal"/>
        <w:tabs>
          <w:tab w:val="center" w:pos="5102"/>
          <w:tab w:val="left" w:pos="7584"/>
        </w:tabs>
        <w:ind w:firstLine="0"/>
        <w:rPr>
          <w:rFonts w:ascii="NTTimes/Cyrillic" w:hAnsi="NTTimes/Cyrillic" w:cs="NTTimes/Cyrillic"/>
          <w:bCs w:val="0"/>
          <w:color w:val="000000"/>
          <w:sz w:val="22"/>
          <w:szCs w:val="22"/>
        </w:rPr>
      </w:pPr>
    </w:p>
    <w:p w14:paraId="3CDFE10E" w14:textId="0613C4A8" w:rsidR="00975342" w:rsidRDefault="00975342" w:rsidP="0025559C">
      <w:pPr>
        <w:pStyle w:val="ConsNormal"/>
        <w:numPr>
          <w:ilvl w:val="0"/>
          <w:numId w:val="2"/>
        </w:numPr>
        <w:tabs>
          <w:tab w:val="center" w:pos="5102"/>
          <w:tab w:val="left" w:pos="7584"/>
        </w:tabs>
        <w:jc w:val="center"/>
        <w:rPr>
          <w:rFonts w:ascii="NTTimes/Cyrillic" w:hAnsi="NTTimes/Cyrillic" w:cs="NTTimes/Cyrillic"/>
          <w:bCs w:val="0"/>
          <w:color w:val="000000"/>
          <w:sz w:val="22"/>
          <w:szCs w:val="22"/>
        </w:rPr>
      </w:pPr>
      <w:r w:rsidRPr="008250D6">
        <w:rPr>
          <w:rFonts w:ascii="NTTimes/Cyrillic" w:hAnsi="NTTimes/Cyrillic" w:cs="NTTimes/Cyrillic"/>
          <w:bCs w:val="0"/>
          <w:color w:val="000000"/>
          <w:sz w:val="22"/>
          <w:szCs w:val="22"/>
        </w:rPr>
        <w:t>ОБЯЗАННОСТИ СТОРОН</w:t>
      </w:r>
    </w:p>
    <w:p w14:paraId="7E7CB070" w14:textId="77777777" w:rsidR="0025559C" w:rsidRPr="008250D6" w:rsidRDefault="0025559C" w:rsidP="0025559C">
      <w:pPr>
        <w:pStyle w:val="ConsNormal"/>
        <w:tabs>
          <w:tab w:val="center" w:pos="5102"/>
          <w:tab w:val="left" w:pos="7584"/>
        </w:tabs>
        <w:jc w:val="center"/>
        <w:rPr>
          <w:rFonts w:ascii="NTTimes/Cyrillic" w:hAnsi="NTTimes/Cyrillic" w:cs="NTTimes/Cyrillic"/>
          <w:bCs w:val="0"/>
          <w:color w:val="000000"/>
          <w:sz w:val="22"/>
          <w:szCs w:val="22"/>
        </w:rPr>
      </w:pPr>
    </w:p>
    <w:p w14:paraId="73C9B7CA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3.1.</w:t>
      </w:r>
      <w:r w:rsidRPr="008250D6">
        <w:rPr>
          <w:sz w:val="22"/>
          <w:szCs w:val="22"/>
          <w:lang w:val="ru-RU"/>
        </w:rPr>
        <w:tab/>
        <w:t>Продавец обязан:</w:t>
      </w:r>
    </w:p>
    <w:p w14:paraId="1C9CBB31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napToGrid w:val="0"/>
          <w:sz w:val="22"/>
          <w:szCs w:val="22"/>
          <w:lang w:val="ru-RU"/>
        </w:rPr>
        <w:t xml:space="preserve">3.1.1. </w:t>
      </w:r>
      <w:r w:rsidRPr="008250D6">
        <w:rPr>
          <w:sz w:val="22"/>
          <w:szCs w:val="22"/>
          <w:lang w:val="ru-RU"/>
        </w:rPr>
        <w:t>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43C6158D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3.1.2.</w:t>
      </w:r>
      <w:r w:rsidRPr="008250D6">
        <w:rPr>
          <w:sz w:val="22"/>
          <w:szCs w:val="22"/>
          <w:lang w:val="ru-RU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21359864" w14:textId="77777777" w:rsidR="00975342" w:rsidRPr="008250D6" w:rsidRDefault="00975342" w:rsidP="00975342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3.1.3.</w:t>
      </w:r>
      <w:r w:rsidRPr="008250D6">
        <w:rPr>
          <w:sz w:val="22"/>
          <w:szCs w:val="22"/>
          <w:lang w:val="ru-RU"/>
        </w:rPr>
        <w:tab/>
        <w:t xml:space="preserve">Обеспечить </w:t>
      </w:r>
      <w:r w:rsidRPr="008250D6">
        <w:rPr>
          <w:snapToGrid w:val="0"/>
          <w:sz w:val="22"/>
          <w:szCs w:val="22"/>
          <w:lang w:val="ru-RU"/>
        </w:rPr>
        <w:t>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Объект, (далее – орган регистрации прав) для внесения в ЕГРН записи о государственной регистрации перехода права собственности на Объект.</w:t>
      </w:r>
    </w:p>
    <w:p w14:paraId="202409D3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  <w:lang w:val="ru-RU"/>
        </w:rPr>
      </w:pPr>
      <w:r w:rsidRPr="008250D6">
        <w:rPr>
          <w:color w:val="000000"/>
          <w:sz w:val="22"/>
          <w:szCs w:val="22"/>
          <w:lang w:val="ru-RU"/>
        </w:rPr>
        <w:t>3.2.</w:t>
      </w:r>
      <w:r w:rsidRPr="008250D6">
        <w:rPr>
          <w:color w:val="000000"/>
          <w:sz w:val="22"/>
          <w:szCs w:val="22"/>
          <w:lang w:val="ru-RU"/>
        </w:rPr>
        <w:tab/>
        <w:t>Покупатель обязан:</w:t>
      </w:r>
    </w:p>
    <w:p w14:paraId="2199A0CC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lastRenderedPageBreak/>
        <w:t>3.2.1.</w:t>
      </w:r>
      <w:r w:rsidRPr="008250D6">
        <w:rPr>
          <w:sz w:val="22"/>
          <w:szCs w:val="22"/>
          <w:lang w:val="ru-RU"/>
        </w:rPr>
        <w:tab/>
      </w:r>
      <w:r w:rsidRPr="008250D6">
        <w:rPr>
          <w:color w:val="000000"/>
          <w:sz w:val="22"/>
          <w:szCs w:val="22"/>
          <w:lang w:val="ru-RU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14:paraId="1DBA6DFB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3.2.2.</w:t>
      </w:r>
      <w:r w:rsidRPr="008250D6">
        <w:rPr>
          <w:sz w:val="22"/>
          <w:szCs w:val="22"/>
          <w:lang w:val="ru-RU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1419EEAF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3.2.3.</w:t>
      </w:r>
      <w:r w:rsidRPr="008250D6">
        <w:rPr>
          <w:sz w:val="22"/>
          <w:szCs w:val="22"/>
          <w:lang w:val="ru-RU"/>
        </w:rPr>
        <w:tab/>
        <w:t>В течение ___дней со дня подписания Акта</w:t>
      </w:r>
      <w:r w:rsidRPr="008250D6">
        <w:rPr>
          <w:snapToGrid w:val="0"/>
          <w:sz w:val="22"/>
          <w:szCs w:val="22"/>
          <w:lang w:val="ru-RU"/>
        </w:rPr>
        <w:t xml:space="preserve"> представить </w:t>
      </w:r>
      <w:r w:rsidRPr="008250D6">
        <w:rPr>
          <w:sz w:val="22"/>
          <w:szCs w:val="22"/>
          <w:lang w:val="ru-RU"/>
        </w:rPr>
        <w:t>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</w:t>
      </w:r>
    </w:p>
    <w:p w14:paraId="41E66167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3.2.4.</w:t>
      </w:r>
      <w:r w:rsidRPr="008250D6">
        <w:rPr>
          <w:sz w:val="22"/>
          <w:szCs w:val="22"/>
          <w:lang w:val="ru-RU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14:paraId="3E337E3D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587ED17C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здания), не осуществлять нецелевое пользование Объектом или производить иные действия с Объектом без письменного разрешения Продавца.</w:t>
      </w:r>
    </w:p>
    <w:p w14:paraId="14376E65" w14:textId="77777777" w:rsidR="00975342" w:rsidRPr="008250D6" w:rsidRDefault="00975342" w:rsidP="00975342">
      <w:pPr>
        <w:ind w:firstLine="540"/>
        <w:jc w:val="both"/>
        <w:rPr>
          <w:sz w:val="22"/>
          <w:szCs w:val="22"/>
          <w:lang w:val="ru-RU"/>
        </w:rPr>
      </w:pPr>
    </w:p>
    <w:p w14:paraId="2D92E532" w14:textId="4F3BF954" w:rsidR="00975342" w:rsidRPr="0025559C" w:rsidRDefault="00975342" w:rsidP="0025559C">
      <w:pPr>
        <w:pStyle w:val="a5"/>
        <w:numPr>
          <w:ilvl w:val="0"/>
          <w:numId w:val="2"/>
        </w:numPr>
        <w:jc w:val="center"/>
        <w:rPr>
          <w:b/>
          <w:snapToGrid w:val="0"/>
          <w:sz w:val="22"/>
          <w:szCs w:val="22"/>
          <w:lang w:val="ru-RU"/>
        </w:rPr>
      </w:pPr>
      <w:r w:rsidRPr="0025559C">
        <w:rPr>
          <w:b/>
          <w:snapToGrid w:val="0"/>
          <w:sz w:val="22"/>
          <w:szCs w:val="22"/>
          <w:lang w:val="ru-RU"/>
        </w:rPr>
        <w:t>ПЕРЕХОД ПРАВА СОБСТВЕННОСТИ</w:t>
      </w:r>
    </w:p>
    <w:p w14:paraId="32C874F7" w14:textId="77777777" w:rsidR="0025559C" w:rsidRPr="0025559C" w:rsidRDefault="0025559C" w:rsidP="0025559C">
      <w:pPr>
        <w:pStyle w:val="a5"/>
        <w:rPr>
          <w:b/>
          <w:snapToGrid w:val="0"/>
          <w:sz w:val="22"/>
          <w:szCs w:val="22"/>
          <w:lang w:val="ru-RU"/>
        </w:rPr>
      </w:pPr>
    </w:p>
    <w:p w14:paraId="776F7418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4.1.</w:t>
      </w:r>
      <w:r w:rsidRPr="008250D6">
        <w:rPr>
          <w:sz w:val="22"/>
          <w:szCs w:val="22"/>
          <w:lang w:val="ru-RU"/>
        </w:rPr>
        <w:tab/>
        <w:t>Переход права собственности на Объект подлежит государственной регистрации.</w:t>
      </w:r>
    </w:p>
    <w:p w14:paraId="09C5C11F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4.2.</w:t>
      </w:r>
      <w:r w:rsidRPr="008250D6">
        <w:rPr>
          <w:sz w:val="22"/>
          <w:szCs w:val="22"/>
          <w:lang w:val="ru-RU"/>
        </w:rPr>
        <w:tab/>
        <w:t>Право собственности на Объект переходит от Продавца к Покупателю с момента внесения записи о переходе права в ЕГРН.</w:t>
      </w:r>
    </w:p>
    <w:p w14:paraId="028E743E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4.3.</w:t>
      </w:r>
      <w:r w:rsidRPr="008250D6">
        <w:rPr>
          <w:sz w:val="22"/>
          <w:szCs w:val="22"/>
          <w:lang w:val="ru-RU"/>
        </w:rPr>
        <w:tab/>
        <w:t>Р</w:t>
      </w:r>
      <w:r w:rsidRPr="008250D6">
        <w:rPr>
          <w:color w:val="000000"/>
          <w:sz w:val="22"/>
          <w:szCs w:val="22"/>
          <w:lang w:val="ru-RU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8250D6">
        <w:rPr>
          <w:sz w:val="22"/>
          <w:szCs w:val="22"/>
          <w:lang w:val="ru-RU"/>
        </w:rPr>
        <w:t xml:space="preserve">в соответствии с подп. 3.1.1 п. 3.1 </w:t>
      </w:r>
      <w:r w:rsidRPr="008250D6">
        <w:rPr>
          <w:color w:val="000000"/>
          <w:sz w:val="22"/>
          <w:szCs w:val="22"/>
          <w:lang w:val="ru-RU"/>
        </w:rPr>
        <w:t>Договора.</w:t>
      </w:r>
    </w:p>
    <w:p w14:paraId="2E0E27EC" w14:textId="77777777" w:rsidR="00975342" w:rsidRPr="008250D6" w:rsidRDefault="00975342" w:rsidP="00975342">
      <w:pPr>
        <w:ind w:firstLine="540"/>
        <w:jc w:val="center"/>
        <w:rPr>
          <w:sz w:val="22"/>
          <w:szCs w:val="22"/>
          <w:lang w:val="ru-RU"/>
        </w:rPr>
      </w:pPr>
    </w:p>
    <w:p w14:paraId="701E4174" w14:textId="69B43C63" w:rsidR="00975342" w:rsidRDefault="00975342" w:rsidP="0025559C">
      <w:pPr>
        <w:pStyle w:val="a3"/>
        <w:numPr>
          <w:ilvl w:val="0"/>
          <w:numId w:val="2"/>
        </w:numPr>
        <w:jc w:val="center"/>
        <w:rPr>
          <w:b/>
          <w:snapToGrid w:val="0"/>
          <w:sz w:val="22"/>
          <w:szCs w:val="22"/>
        </w:rPr>
      </w:pPr>
      <w:r w:rsidRPr="008250D6">
        <w:rPr>
          <w:b/>
          <w:snapToGrid w:val="0"/>
          <w:sz w:val="22"/>
          <w:szCs w:val="22"/>
        </w:rPr>
        <w:t>УСЛОВИЯ И ПОРЯДОК РАСТОРЖЕНИЯ ДОГОВОРА</w:t>
      </w:r>
    </w:p>
    <w:p w14:paraId="7AECCE53" w14:textId="77777777" w:rsidR="0025559C" w:rsidRPr="008250D6" w:rsidRDefault="0025559C" w:rsidP="0025559C">
      <w:pPr>
        <w:pStyle w:val="a3"/>
        <w:ind w:left="720" w:firstLine="0"/>
        <w:rPr>
          <w:b/>
          <w:snapToGrid w:val="0"/>
          <w:sz w:val="22"/>
          <w:szCs w:val="22"/>
        </w:rPr>
      </w:pPr>
    </w:p>
    <w:p w14:paraId="53C2033D" w14:textId="77777777" w:rsidR="00975342" w:rsidRPr="008250D6" w:rsidRDefault="00975342" w:rsidP="00975342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5.1.</w:t>
      </w:r>
      <w:r w:rsidRPr="008250D6">
        <w:rPr>
          <w:sz w:val="22"/>
          <w:szCs w:val="22"/>
          <w:lang w:val="ru-RU"/>
        </w:rPr>
        <w:tab/>
        <w:t>В случае неисполнения Продавцом обязанностей, предусмотренных п. 3.1 Договора, Покупатель имеет право в порядке, предусмотренном законодательством Российской Федерации, 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55031DFD" w14:textId="77777777" w:rsidR="00975342" w:rsidRPr="008250D6" w:rsidRDefault="00975342" w:rsidP="00975342">
      <w:pPr>
        <w:ind w:firstLine="540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73A26326" w14:textId="77777777" w:rsidR="00975342" w:rsidRPr="008250D6" w:rsidRDefault="00975342" w:rsidP="00975342">
      <w:pPr>
        <w:ind w:firstLine="540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5.2.</w:t>
      </w:r>
      <w:r w:rsidRPr="008250D6">
        <w:rPr>
          <w:sz w:val="22"/>
          <w:szCs w:val="22"/>
          <w:lang w:val="ru-RU"/>
        </w:rPr>
        <w:tab/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37C2ACC1" w14:textId="77777777" w:rsidR="00975342" w:rsidRPr="008250D6" w:rsidRDefault="00975342" w:rsidP="00975342">
      <w:pPr>
        <w:ind w:firstLine="540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426A3D02" w14:textId="77777777" w:rsidR="00975342" w:rsidRPr="008250D6" w:rsidRDefault="00975342" w:rsidP="00975342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</w:p>
    <w:p w14:paraId="00B347DA" w14:textId="4E291B42" w:rsidR="00975342" w:rsidRPr="0025559C" w:rsidRDefault="00975342" w:rsidP="0025559C">
      <w:pPr>
        <w:pStyle w:val="a5"/>
        <w:numPr>
          <w:ilvl w:val="0"/>
          <w:numId w:val="2"/>
        </w:numPr>
        <w:jc w:val="center"/>
        <w:rPr>
          <w:b/>
          <w:snapToGrid w:val="0"/>
          <w:sz w:val="22"/>
          <w:szCs w:val="22"/>
          <w:lang w:val="ru-RU"/>
        </w:rPr>
      </w:pPr>
      <w:r w:rsidRPr="0025559C">
        <w:rPr>
          <w:b/>
          <w:snapToGrid w:val="0"/>
          <w:sz w:val="22"/>
          <w:szCs w:val="22"/>
          <w:lang w:val="ru-RU"/>
        </w:rPr>
        <w:t>ОТВЕТСТВЕННОСТЬ СТОРОН</w:t>
      </w:r>
    </w:p>
    <w:p w14:paraId="6C4C8221" w14:textId="77777777" w:rsidR="0025559C" w:rsidRPr="0025559C" w:rsidRDefault="0025559C" w:rsidP="0025559C">
      <w:pPr>
        <w:pStyle w:val="a5"/>
        <w:rPr>
          <w:b/>
          <w:snapToGrid w:val="0"/>
          <w:sz w:val="22"/>
          <w:szCs w:val="22"/>
          <w:lang w:val="ru-RU"/>
        </w:rPr>
      </w:pPr>
    </w:p>
    <w:p w14:paraId="78D82CAA" w14:textId="77777777" w:rsidR="00975342" w:rsidRPr="008250D6" w:rsidRDefault="00975342" w:rsidP="00975342">
      <w:pPr>
        <w:pStyle w:val="a5"/>
        <w:widowControl w:val="0"/>
        <w:tabs>
          <w:tab w:val="left" w:pos="1134"/>
        </w:tabs>
        <w:ind w:left="0"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6.1.</w:t>
      </w:r>
      <w:r w:rsidRPr="008250D6">
        <w:rPr>
          <w:sz w:val="22"/>
          <w:szCs w:val="22"/>
          <w:lang w:val="ru-RU"/>
        </w:rPr>
        <w:tab/>
      </w:r>
      <w:r w:rsidRPr="008250D6">
        <w:rPr>
          <w:color w:val="000000"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183677FD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6.2.</w:t>
      </w:r>
      <w:r w:rsidRPr="008250D6">
        <w:rPr>
          <w:sz w:val="22"/>
          <w:szCs w:val="22"/>
          <w:lang w:val="ru-RU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7CA5D815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015FA028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4C8FE231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46E54C77" w14:textId="77777777" w:rsidR="00975342" w:rsidRDefault="00975342" w:rsidP="00975342">
      <w:pPr>
        <w:jc w:val="center"/>
        <w:rPr>
          <w:b/>
          <w:snapToGrid w:val="0"/>
          <w:sz w:val="22"/>
          <w:szCs w:val="22"/>
          <w:lang w:val="ru-RU"/>
        </w:rPr>
      </w:pPr>
      <w:r w:rsidRPr="008250D6">
        <w:rPr>
          <w:b/>
          <w:snapToGrid w:val="0"/>
          <w:sz w:val="22"/>
          <w:szCs w:val="22"/>
          <w:lang w:val="ru-RU"/>
        </w:rPr>
        <w:lastRenderedPageBreak/>
        <w:t>7. ПОРЯДОК РАЗРЕШЕНИЯ СПОРОВ</w:t>
      </w:r>
    </w:p>
    <w:p w14:paraId="26095087" w14:textId="77777777" w:rsidR="0025559C" w:rsidRPr="008250D6" w:rsidRDefault="0025559C" w:rsidP="00975342">
      <w:pPr>
        <w:jc w:val="center"/>
        <w:rPr>
          <w:b/>
          <w:snapToGrid w:val="0"/>
          <w:sz w:val="22"/>
          <w:szCs w:val="22"/>
          <w:lang w:val="ru-RU"/>
        </w:rPr>
      </w:pPr>
    </w:p>
    <w:p w14:paraId="65B34E4A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7.1.</w:t>
      </w:r>
      <w:r w:rsidRPr="008250D6">
        <w:rPr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2ACF5DA7" w14:textId="77777777" w:rsidR="00975342" w:rsidRPr="008250D6" w:rsidRDefault="00975342" w:rsidP="00975342">
      <w:pPr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 w:rsidRPr="008250D6">
        <w:rPr>
          <w:i/>
          <w:sz w:val="22"/>
          <w:szCs w:val="22"/>
          <w:lang w:val="ru-RU"/>
        </w:rPr>
        <w:t>по месту регистрации Продавца)</w:t>
      </w:r>
      <w:r w:rsidRPr="008250D6">
        <w:rPr>
          <w:sz w:val="22"/>
          <w:szCs w:val="22"/>
          <w:lang w:val="ru-RU"/>
        </w:rPr>
        <w:t xml:space="preserve"> или в ________________</w:t>
      </w:r>
      <w:r w:rsidRPr="008250D6">
        <w:rPr>
          <w:i/>
          <w:sz w:val="22"/>
          <w:szCs w:val="22"/>
          <w:lang w:val="ru-RU"/>
        </w:rPr>
        <w:t>(наименование суда общей юрисдикции по месту регистрации Продавца</w:t>
      </w:r>
      <w:r w:rsidRPr="008250D6">
        <w:rPr>
          <w:sz w:val="22"/>
          <w:szCs w:val="22"/>
          <w:lang w:val="ru-RU"/>
        </w:rPr>
        <w:t>), если иное прямо не установлено законодательством Российской Федерации.</w:t>
      </w:r>
    </w:p>
    <w:p w14:paraId="678CA4FF" w14:textId="77777777" w:rsidR="0025559C" w:rsidRDefault="0025559C" w:rsidP="0025559C">
      <w:pPr>
        <w:tabs>
          <w:tab w:val="left" w:pos="1134"/>
          <w:tab w:val="left" w:pos="3624"/>
          <w:tab w:val="center" w:pos="5386"/>
        </w:tabs>
        <w:ind w:firstLine="567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ab/>
      </w:r>
      <w:r>
        <w:rPr>
          <w:b/>
          <w:sz w:val="22"/>
          <w:szCs w:val="22"/>
          <w:lang w:val="ru-RU"/>
        </w:rPr>
        <w:tab/>
      </w:r>
    </w:p>
    <w:p w14:paraId="7048914D" w14:textId="499306DB" w:rsidR="00975342" w:rsidRDefault="00975342" w:rsidP="0025559C">
      <w:pPr>
        <w:tabs>
          <w:tab w:val="left" w:pos="1134"/>
          <w:tab w:val="left" w:pos="3624"/>
          <w:tab w:val="center" w:pos="5386"/>
        </w:tabs>
        <w:ind w:firstLine="567"/>
        <w:jc w:val="center"/>
        <w:rPr>
          <w:b/>
          <w:sz w:val="22"/>
          <w:szCs w:val="22"/>
          <w:lang w:val="ru-RU"/>
        </w:rPr>
      </w:pPr>
      <w:r w:rsidRPr="008250D6">
        <w:rPr>
          <w:b/>
          <w:sz w:val="22"/>
          <w:szCs w:val="22"/>
          <w:lang w:val="ru-RU"/>
        </w:rPr>
        <w:t>8. КОНФИДЕНЦИАЛЬНОСТЬ</w:t>
      </w:r>
    </w:p>
    <w:p w14:paraId="145986BF" w14:textId="77777777" w:rsidR="0025559C" w:rsidRPr="008250D6" w:rsidRDefault="0025559C" w:rsidP="0025559C">
      <w:pPr>
        <w:tabs>
          <w:tab w:val="left" w:pos="1134"/>
          <w:tab w:val="left" w:pos="3624"/>
          <w:tab w:val="center" w:pos="5386"/>
        </w:tabs>
        <w:ind w:firstLine="567"/>
        <w:jc w:val="center"/>
        <w:rPr>
          <w:b/>
          <w:sz w:val="22"/>
          <w:szCs w:val="22"/>
          <w:lang w:val="ru-RU"/>
        </w:rPr>
      </w:pPr>
    </w:p>
    <w:p w14:paraId="2AFB3BAC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032D0357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250D6">
        <w:rPr>
          <w:sz w:val="22"/>
          <w:szCs w:val="22"/>
          <w:lang w:val="ru-RU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70E5C983" w14:textId="77777777" w:rsidR="00975342" w:rsidRPr="008250D6" w:rsidRDefault="00975342" w:rsidP="00975342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3A70AD8A" w14:textId="77777777" w:rsidR="00975342" w:rsidRDefault="00975342" w:rsidP="00975342">
      <w:pPr>
        <w:pStyle w:val="ConsNormal"/>
        <w:ind w:firstLine="0"/>
        <w:jc w:val="center"/>
        <w:rPr>
          <w:rFonts w:ascii="NTTimes/Cyrillic" w:hAnsi="NTTimes/Cyrillic" w:cs="NTTimes/Cyrillic"/>
          <w:bCs w:val="0"/>
          <w:sz w:val="22"/>
          <w:szCs w:val="22"/>
        </w:rPr>
      </w:pPr>
      <w:r w:rsidRPr="008250D6">
        <w:rPr>
          <w:rFonts w:ascii="NTTimes/Cyrillic" w:hAnsi="NTTimes/Cyrillic" w:cs="NTTimes/Cyrillic"/>
          <w:bCs w:val="0"/>
          <w:sz w:val="22"/>
          <w:szCs w:val="22"/>
        </w:rPr>
        <w:t>9. ЗАКЛЮЧИТЕЛЬНЫЕ ПОЛОЖЕНИЯ</w:t>
      </w:r>
    </w:p>
    <w:p w14:paraId="0DC77AA6" w14:textId="77777777" w:rsidR="0025559C" w:rsidRPr="008250D6" w:rsidRDefault="0025559C" w:rsidP="00975342">
      <w:pPr>
        <w:pStyle w:val="ConsNormal"/>
        <w:ind w:firstLine="0"/>
        <w:jc w:val="center"/>
        <w:rPr>
          <w:rFonts w:ascii="NTTimes/Cyrillic" w:hAnsi="NTTimes/Cyrillic" w:cs="NTTimes/Cyrillic"/>
          <w:bCs w:val="0"/>
          <w:sz w:val="22"/>
          <w:szCs w:val="22"/>
        </w:rPr>
      </w:pPr>
    </w:p>
    <w:p w14:paraId="0FBE56C9" w14:textId="77777777" w:rsidR="00975342" w:rsidRPr="008250D6" w:rsidRDefault="00975342" w:rsidP="00975342">
      <w:pPr>
        <w:pStyle w:val="ConsNormal"/>
        <w:tabs>
          <w:tab w:val="left" w:pos="1134"/>
        </w:tabs>
        <w:ind w:firstLine="567"/>
        <w:jc w:val="both"/>
        <w:rPr>
          <w:rFonts w:ascii="NTTimes/Cyrillic" w:hAnsi="NTTimes/Cyrillic" w:cs="NTTimes/Cyrillic"/>
          <w:b w:val="0"/>
          <w:bCs w:val="0"/>
          <w:sz w:val="22"/>
          <w:szCs w:val="22"/>
        </w:rPr>
      </w:pPr>
      <w:r w:rsidRPr="008250D6">
        <w:rPr>
          <w:rFonts w:ascii="NTTimes/Cyrillic" w:hAnsi="NTTimes/Cyrillic" w:cs="NTTimes/Cyrillic"/>
          <w:b w:val="0"/>
          <w:bCs w:val="0"/>
          <w:sz w:val="22"/>
          <w:szCs w:val="22"/>
        </w:rPr>
        <w:t xml:space="preserve">9.1. Настоящий Договор вступает в силу с даты его </w:t>
      </w:r>
      <w:proofErr w:type="gramStart"/>
      <w:r w:rsidRPr="008250D6">
        <w:rPr>
          <w:rFonts w:ascii="NTTimes/Cyrillic" w:hAnsi="NTTimes/Cyrillic" w:cs="NTTimes/Cyrillic"/>
          <w:b w:val="0"/>
          <w:bCs w:val="0"/>
          <w:sz w:val="22"/>
          <w:szCs w:val="22"/>
        </w:rPr>
        <w:t>подписания  и</w:t>
      </w:r>
      <w:proofErr w:type="gramEnd"/>
      <w:r w:rsidRPr="008250D6">
        <w:rPr>
          <w:rFonts w:ascii="NTTimes/Cyrillic" w:hAnsi="NTTimes/Cyrillic" w:cs="NTTimes/Cyrillic"/>
          <w:b w:val="0"/>
          <w:bCs w:val="0"/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141413B8" w14:textId="77777777" w:rsidR="00975342" w:rsidRPr="008250D6" w:rsidRDefault="00975342" w:rsidP="00975342">
      <w:pPr>
        <w:pStyle w:val="ConsNormal"/>
        <w:tabs>
          <w:tab w:val="left" w:pos="1134"/>
        </w:tabs>
        <w:ind w:firstLine="567"/>
        <w:jc w:val="both"/>
        <w:rPr>
          <w:rFonts w:ascii="NTTimes/Cyrillic" w:hAnsi="NTTimes/Cyrillic" w:cs="NTTimes/Cyrillic"/>
          <w:b w:val="0"/>
          <w:bCs w:val="0"/>
          <w:sz w:val="22"/>
          <w:szCs w:val="22"/>
        </w:rPr>
      </w:pPr>
      <w:r w:rsidRPr="008250D6">
        <w:rPr>
          <w:rFonts w:ascii="NTTimes/Cyrillic" w:hAnsi="NTTimes/Cyrillic" w:cs="NTTimes/Cyrillic"/>
          <w:b w:val="0"/>
          <w:bCs w:val="0"/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6145443F" w14:textId="77777777" w:rsidR="00975342" w:rsidRPr="008250D6" w:rsidRDefault="00975342" w:rsidP="00975342">
      <w:pPr>
        <w:pStyle w:val="ConsNormal"/>
        <w:tabs>
          <w:tab w:val="left" w:pos="1134"/>
        </w:tabs>
        <w:ind w:firstLine="567"/>
        <w:jc w:val="both"/>
        <w:rPr>
          <w:rFonts w:ascii="NTTimes/Cyrillic" w:hAnsi="NTTimes/Cyrillic" w:cs="NTTimes/Cyrillic"/>
          <w:b w:val="0"/>
          <w:bCs w:val="0"/>
          <w:sz w:val="22"/>
          <w:szCs w:val="22"/>
        </w:rPr>
      </w:pPr>
      <w:r w:rsidRPr="008250D6">
        <w:rPr>
          <w:rFonts w:ascii="NTTimes/Cyrillic" w:hAnsi="NTTimes/Cyrillic" w:cs="NTTimes/Cyrillic"/>
          <w:b w:val="0"/>
          <w:bCs w:val="0"/>
          <w:sz w:val="22"/>
          <w:szCs w:val="22"/>
        </w:rPr>
        <w:t xml:space="preserve"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Pr="008250D6">
        <w:rPr>
          <w:rFonts w:ascii="NTTimes/Cyrillic" w:hAnsi="NTTimes/Cyrillic" w:cs="NTTimes/Cyrillic"/>
          <w:b w:val="0"/>
          <w:bCs w:val="0"/>
          <w:sz w:val="22"/>
          <w:szCs w:val="22"/>
        </w:rPr>
        <w:t>об их изменении</w:t>
      </w:r>
      <w:proofErr w:type="gramEnd"/>
      <w:r w:rsidRPr="008250D6">
        <w:rPr>
          <w:rFonts w:ascii="NTTimes/Cyrillic" w:hAnsi="NTTimes/Cyrillic" w:cs="NTTimes/Cyrillic"/>
          <w:b w:val="0"/>
          <w:bCs w:val="0"/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39580CE3" w14:textId="77777777" w:rsidR="00975342" w:rsidRPr="008250D6" w:rsidRDefault="00975342" w:rsidP="00975342">
      <w:pPr>
        <w:pStyle w:val="ConsNormal"/>
        <w:tabs>
          <w:tab w:val="left" w:pos="1134"/>
        </w:tabs>
        <w:ind w:firstLine="567"/>
        <w:jc w:val="both"/>
        <w:rPr>
          <w:rFonts w:ascii="NTTimes/Cyrillic" w:hAnsi="NTTimes/Cyrillic" w:cs="NTTimes/Cyrillic"/>
          <w:b w:val="0"/>
          <w:bCs w:val="0"/>
          <w:sz w:val="22"/>
          <w:szCs w:val="22"/>
        </w:rPr>
      </w:pPr>
      <w:r w:rsidRPr="008250D6">
        <w:rPr>
          <w:rFonts w:ascii="NTTimes/Cyrillic" w:hAnsi="NTTimes/Cyrillic" w:cs="NTTimes/Cyrillic"/>
          <w:b w:val="0"/>
          <w:bCs w:val="0"/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01F33ECE" w14:textId="77777777" w:rsidR="00975342" w:rsidRPr="008250D6" w:rsidRDefault="00975342" w:rsidP="00975342">
      <w:pPr>
        <w:pStyle w:val="ConsNormal"/>
        <w:tabs>
          <w:tab w:val="left" w:pos="1134"/>
        </w:tabs>
        <w:ind w:firstLine="567"/>
        <w:jc w:val="both"/>
        <w:rPr>
          <w:rFonts w:ascii="NTTimes/Cyrillic" w:hAnsi="NTTimes/Cyrillic" w:cs="NTTimes/Cyrillic"/>
          <w:b w:val="0"/>
          <w:bCs w:val="0"/>
          <w:sz w:val="22"/>
          <w:szCs w:val="22"/>
        </w:rPr>
      </w:pPr>
      <w:r w:rsidRPr="008250D6">
        <w:rPr>
          <w:rFonts w:ascii="NTTimes/Cyrillic" w:hAnsi="NTTimes/Cyrillic" w:cs="NTTimes/Cyrillic"/>
          <w:b w:val="0"/>
          <w:bCs w:val="0"/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6BBD0C3F" w14:textId="77777777" w:rsidR="00975342" w:rsidRPr="008250D6" w:rsidRDefault="00975342" w:rsidP="00975342">
      <w:pPr>
        <w:pStyle w:val="ConsNormal"/>
        <w:tabs>
          <w:tab w:val="left" w:pos="1134"/>
        </w:tabs>
        <w:ind w:firstLine="567"/>
        <w:jc w:val="both"/>
        <w:rPr>
          <w:rFonts w:ascii="NTTimes/Cyrillic" w:hAnsi="NTTimes/Cyrillic" w:cs="NTTimes/Cyrillic"/>
          <w:b w:val="0"/>
          <w:bCs w:val="0"/>
          <w:sz w:val="22"/>
          <w:szCs w:val="22"/>
        </w:rPr>
      </w:pPr>
      <w:r w:rsidRPr="008250D6">
        <w:rPr>
          <w:rFonts w:ascii="NTTimes/Cyrillic" w:hAnsi="NTTimes/Cyrillic" w:cs="NTTimes/Cyrillic"/>
          <w:b w:val="0"/>
          <w:bCs w:val="0"/>
          <w:sz w:val="22"/>
          <w:szCs w:val="22"/>
        </w:rPr>
        <w:t>9.6. Договор составлен на __ листах в трех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4E8BBB8F" w14:textId="77777777" w:rsidR="00975342" w:rsidRDefault="00975342" w:rsidP="00975342">
      <w:pPr>
        <w:pStyle w:val="ConsNormal"/>
        <w:ind w:firstLine="540"/>
        <w:jc w:val="center"/>
        <w:rPr>
          <w:rFonts w:ascii="NTTimes/Cyrillic" w:hAnsi="NTTimes/Cyrillic" w:cs="NTTimes/Cyrillic"/>
          <w:b w:val="0"/>
          <w:bCs w:val="0"/>
          <w:sz w:val="22"/>
          <w:szCs w:val="22"/>
        </w:rPr>
      </w:pPr>
    </w:p>
    <w:p w14:paraId="61A7324A" w14:textId="77777777" w:rsidR="00975342" w:rsidRDefault="00975342" w:rsidP="00975342">
      <w:pPr>
        <w:pStyle w:val="ConsNormal"/>
        <w:ind w:firstLine="0"/>
        <w:jc w:val="center"/>
        <w:rPr>
          <w:rFonts w:ascii="NTTimes/Cyrillic" w:hAnsi="NTTimes/Cyrillic" w:cs="NTTimes/Cyrillic"/>
          <w:bCs w:val="0"/>
          <w:sz w:val="22"/>
          <w:szCs w:val="22"/>
        </w:rPr>
      </w:pPr>
      <w:r w:rsidRPr="008250D6">
        <w:rPr>
          <w:rFonts w:ascii="NTTimes/Cyrillic" w:hAnsi="NTTimes/Cyrillic" w:cs="NTTimes/Cyrillic"/>
          <w:bCs w:val="0"/>
          <w:sz w:val="22"/>
          <w:szCs w:val="22"/>
        </w:rPr>
        <w:t>10. АДРЕСА, РЕКВИЗИТЫ И ПОДПИСИ СТОРОН</w:t>
      </w:r>
    </w:p>
    <w:p w14:paraId="1B93E6F3" w14:textId="77777777" w:rsidR="0025559C" w:rsidRDefault="0025559C" w:rsidP="00975342">
      <w:pPr>
        <w:pStyle w:val="ConsNormal"/>
        <w:ind w:firstLine="0"/>
        <w:jc w:val="center"/>
        <w:rPr>
          <w:rFonts w:ascii="NTTimes/Cyrillic" w:hAnsi="NTTimes/Cyrillic" w:cs="NTTimes/Cyrillic"/>
          <w:bCs w:val="0"/>
          <w:sz w:val="22"/>
          <w:szCs w:val="22"/>
        </w:rPr>
      </w:pPr>
    </w:p>
    <w:tbl>
      <w:tblPr>
        <w:tblW w:w="100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6"/>
        <w:gridCol w:w="4731"/>
      </w:tblGrid>
      <w:tr w:rsidR="0025559C" w:rsidRPr="0025559C" w14:paraId="311D3BF6" w14:textId="77777777" w:rsidTr="00132322">
        <w:trPr>
          <w:trHeight w:val="495"/>
        </w:trPr>
        <w:tc>
          <w:tcPr>
            <w:tcW w:w="5356" w:type="dxa"/>
            <w:shd w:val="clear" w:color="auto" w:fill="auto"/>
          </w:tcPr>
          <w:p w14:paraId="7B8DBA6C" w14:textId="747D3DE5" w:rsidR="0025559C" w:rsidRPr="0025559C" w:rsidRDefault="00132322" w:rsidP="0025559C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Продавец</w:t>
            </w:r>
            <w:r w:rsidR="0025559C" w:rsidRPr="0025559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ООО</w:t>
            </w:r>
            <w:r w:rsidR="0025559C" w:rsidRPr="0025559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«Сырьевой Холдинг «БОГЕЛ»</w:t>
            </w:r>
          </w:p>
        </w:tc>
        <w:tc>
          <w:tcPr>
            <w:tcW w:w="4731" w:type="dxa"/>
            <w:shd w:val="clear" w:color="auto" w:fill="auto"/>
          </w:tcPr>
          <w:p w14:paraId="0735AC3C" w14:textId="7F3AFE5C" w:rsidR="0025559C" w:rsidRPr="0025559C" w:rsidRDefault="00132322" w:rsidP="0025559C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Покупатель</w:t>
            </w:r>
            <w:r w:rsidR="0025559C" w:rsidRPr="0025559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: </w:t>
            </w:r>
          </w:p>
        </w:tc>
      </w:tr>
      <w:tr w:rsidR="0025559C" w:rsidRPr="0025559C" w14:paraId="06654B95" w14:textId="77777777" w:rsidTr="00132322">
        <w:trPr>
          <w:trHeight w:val="2684"/>
        </w:trPr>
        <w:tc>
          <w:tcPr>
            <w:tcW w:w="5356" w:type="dxa"/>
            <w:shd w:val="clear" w:color="auto" w:fill="auto"/>
          </w:tcPr>
          <w:p w14:paraId="49920EC1" w14:textId="77777777" w:rsidR="0025559C" w:rsidRPr="0025559C" w:rsidRDefault="0025559C" w:rsidP="0025559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559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Адрес: 196084, г. Санкт-Петербург, ул. Цветочная, 25А</w:t>
            </w:r>
          </w:p>
          <w:p w14:paraId="59476B74" w14:textId="7D23B7A4" w:rsidR="00132322" w:rsidRPr="00132322" w:rsidRDefault="00132322" w:rsidP="0013232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23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ИНН: 7810368204 КПП: 781001001 ОГРН: 1157746625387</w:t>
            </w:r>
          </w:p>
          <w:p w14:paraId="091D9D32" w14:textId="77777777" w:rsidR="0025559C" w:rsidRDefault="00132322" w:rsidP="00132322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23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Расчётный счёт: 40702810155000072804 Наименование: СЕВЕРО-ЗАПАДНЫЙ БАНК ПАО СБЕРБАНК БИК: 044030653 Корсчёт: 30101810500000000653</w:t>
            </w:r>
          </w:p>
          <w:p w14:paraId="3BE03F79" w14:textId="229BFA44" w:rsidR="00132322" w:rsidRPr="00132322" w:rsidRDefault="00132322" w:rsidP="00132322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1323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К</w:t>
            </w:r>
            <w:r w:rsidRPr="001323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онкурсный управляющий</w:t>
            </w:r>
          </w:p>
          <w:p w14:paraId="42916C12" w14:textId="142DD7D1" w:rsidR="00132322" w:rsidRPr="0025559C" w:rsidRDefault="00132322" w:rsidP="00132322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23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__________________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____________________</w:t>
            </w:r>
            <w:r w:rsidRPr="001323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/Ковшова П.В.</w:t>
            </w:r>
          </w:p>
        </w:tc>
        <w:tc>
          <w:tcPr>
            <w:tcW w:w="4731" w:type="dxa"/>
            <w:shd w:val="clear" w:color="auto" w:fill="auto"/>
          </w:tcPr>
          <w:p w14:paraId="5FEBD377" w14:textId="77777777" w:rsidR="0025559C" w:rsidRPr="0025559C" w:rsidRDefault="0025559C" w:rsidP="0025559C">
            <w:pPr>
              <w:shd w:val="clear" w:color="auto" w:fill="FFFFFF"/>
              <w:spacing w:before="100" w:beforeAutospacing="1" w:after="195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lang w:val="ru-RU"/>
              </w:rPr>
            </w:pPr>
          </w:p>
          <w:p w14:paraId="751C6FC4" w14:textId="77777777" w:rsidR="0025559C" w:rsidRPr="0025559C" w:rsidRDefault="0025559C" w:rsidP="0025559C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0"/>
                <w:szCs w:val="20"/>
                <w:lang w:val="ru-RU"/>
              </w:rPr>
            </w:pPr>
          </w:p>
          <w:p w14:paraId="5EF8B5DA" w14:textId="77777777" w:rsidR="0025559C" w:rsidRPr="0025559C" w:rsidRDefault="0025559C" w:rsidP="0025559C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4170D579" w14:textId="77777777" w:rsidR="00975342" w:rsidRPr="0025559C" w:rsidRDefault="00975342" w:rsidP="00975342">
      <w:pPr>
        <w:pStyle w:val="1"/>
        <w:widowControl w:val="0"/>
        <w:jc w:val="both"/>
        <w:rPr>
          <w:rFonts w:ascii="NTTimes/Cyrillic" w:hAnsi="NTTimes/Cyrillic" w:cs="NTTimes/Cyrillic"/>
          <w:b/>
        </w:rPr>
      </w:pPr>
    </w:p>
    <w:p w14:paraId="20BA57A1" w14:textId="77777777" w:rsidR="00975342" w:rsidRPr="0025559C" w:rsidRDefault="00975342" w:rsidP="00975342">
      <w:pPr>
        <w:ind w:right="-57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27C078B5" w14:textId="77777777" w:rsidR="00975342" w:rsidRPr="0025559C" w:rsidRDefault="00975342" w:rsidP="00975342">
      <w:pPr>
        <w:ind w:right="-57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1DE37A98" w14:textId="77777777" w:rsidR="00975342" w:rsidRPr="0025559C" w:rsidRDefault="00975342" w:rsidP="00975342">
      <w:pPr>
        <w:tabs>
          <w:tab w:val="left" w:pos="567"/>
        </w:tabs>
        <w:ind w:right="-57" w:firstLine="567"/>
        <w:jc w:val="right"/>
        <w:rPr>
          <w:rFonts w:ascii="Times New Roman" w:hAnsi="Times New Roman" w:cs="Times New Roman"/>
          <w:sz w:val="20"/>
          <w:szCs w:val="20"/>
          <w:highlight w:val="yellow"/>
          <w:lang w:val="ru-RU"/>
        </w:rPr>
      </w:pPr>
    </w:p>
    <w:p w14:paraId="3AE2CD98" w14:textId="77777777" w:rsidR="00975342" w:rsidRPr="0025559C" w:rsidRDefault="00975342" w:rsidP="00975342">
      <w:pPr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  <w:lang w:val="ru-RU"/>
        </w:rPr>
      </w:pPr>
    </w:p>
    <w:p w14:paraId="02D6998F" w14:textId="77777777" w:rsidR="00AC4963" w:rsidRPr="0025559C" w:rsidRDefault="00AC4963">
      <w:pPr>
        <w:rPr>
          <w:sz w:val="20"/>
          <w:szCs w:val="20"/>
        </w:rPr>
      </w:pPr>
    </w:p>
    <w:sectPr w:rsidR="00AC4963" w:rsidRPr="0025559C" w:rsidSect="00975342">
      <w:pgSz w:w="11906" w:h="16838"/>
      <w:pgMar w:top="567" w:right="567" w:bottom="567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4221A" w14:textId="77777777" w:rsidR="006C76A0" w:rsidRDefault="006C76A0" w:rsidP="00975342">
      <w:r>
        <w:separator/>
      </w:r>
    </w:p>
  </w:endnote>
  <w:endnote w:type="continuationSeparator" w:id="0">
    <w:p w14:paraId="2341019D" w14:textId="77777777" w:rsidR="006C76A0" w:rsidRDefault="006C76A0" w:rsidP="0097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7A08A" w14:textId="77777777" w:rsidR="006C76A0" w:rsidRDefault="006C76A0" w:rsidP="00975342">
      <w:r>
        <w:separator/>
      </w:r>
    </w:p>
  </w:footnote>
  <w:footnote w:type="continuationSeparator" w:id="0">
    <w:p w14:paraId="2FBC6783" w14:textId="77777777" w:rsidR="006C76A0" w:rsidRDefault="006C76A0" w:rsidP="00975342">
      <w:r>
        <w:continuationSeparator/>
      </w:r>
    </w:p>
  </w:footnote>
  <w:footnote w:id="1">
    <w:p w14:paraId="62D00D82" w14:textId="5DF8E364" w:rsidR="00975342" w:rsidRDefault="00975342" w:rsidP="00975342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600C3"/>
    <w:multiLevelType w:val="hybridMultilevel"/>
    <w:tmpl w:val="6BBC63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36CD5"/>
    <w:multiLevelType w:val="hybridMultilevel"/>
    <w:tmpl w:val="2AAED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540913">
    <w:abstractNumId w:val="1"/>
  </w:num>
  <w:num w:numId="2" w16cid:durableId="139238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20"/>
    <w:rsid w:val="00132322"/>
    <w:rsid w:val="0025559C"/>
    <w:rsid w:val="006C76A0"/>
    <w:rsid w:val="00975342"/>
    <w:rsid w:val="00AC4963"/>
    <w:rsid w:val="00C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446A"/>
  <w15:chartTrackingRefBased/>
  <w15:docId w15:val="{45739A05-F820-4587-A8EB-53E1370A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342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7534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975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75342"/>
    <w:pPr>
      <w:ind w:left="720"/>
      <w:contextualSpacing/>
    </w:pPr>
  </w:style>
  <w:style w:type="paragraph" w:customStyle="1" w:styleId="ConsNormal">
    <w:name w:val="ConsNormal"/>
    <w:rsid w:val="00975342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note text"/>
    <w:basedOn w:val="a"/>
    <w:link w:val="a7"/>
    <w:rsid w:val="00975342"/>
    <w:rPr>
      <w:rFonts w:ascii="Times New Roman" w:hAnsi="Times New Roman" w:cs="Times New Roman"/>
      <w:sz w:val="20"/>
      <w:szCs w:val="20"/>
      <w:lang w:val="ru-RU"/>
    </w:rPr>
  </w:style>
  <w:style w:type="character" w:customStyle="1" w:styleId="a7">
    <w:name w:val="Текст сноски Знак"/>
    <w:basedOn w:val="a0"/>
    <w:link w:val="a6"/>
    <w:rsid w:val="009753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nhideWhenUsed/>
    <w:rsid w:val="00975342"/>
    <w:rPr>
      <w:vertAlign w:val="superscript"/>
    </w:rPr>
  </w:style>
  <w:style w:type="paragraph" w:customStyle="1" w:styleId="1">
    <w:name w:val="Обычный1"/>
    <w:rsid w:val="00975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HP</cp:lastModifiedBy>
  <cp:revision>2</cp:revision>
  <dcterms:created xsi:type="dcterms:W3CDTF">2023-10-29T19:37:00Z</dcterms:created>
  <dcterms:modified xsi:type="dcterms:W3CDTF">2023-10-29T19:37:00Z</dcterms:modified>
</cp:coreProperties>
</file>