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2022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Алимирзоева Махседа Алимирзоевича Курбанов Тимур Айдынович,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</w:t>
      </w:r>
      <w:r w:rsidDel="00000000" w:rsidR="00000000" w:rsidRPr="00000000">
        <w:rPr>
          <w:sz w:val="22"/>
          <w:szCs w:val="22"/>
          <w:rtl w:val="0"/>
        </w:rPr>
        <w:t xml:space="preserve">Владимирской области от 16.06.2021 по делу № А11-7224/2020, определения Арбитражного суда Владимирской области от 15.12.2021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Алимирзоева Махседа Алимирзоевича,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2022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– Курбанов Тимур Айдынович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507504965364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40817810108190095157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 и незаключения договора купли-продажи с единственным участником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Владимирской области.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Алимирзоева Махседа Алимирзоевича 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Т.А.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e4JsRX0+9UwI6PoLviBRDT3ICg==">AMUW2mUUBVWTSj6JrIMkeoM59fxcoV3sGpyrE5gh+4uTLJmFdnbIQhCn2x/MSDebnlJSo52ll/+lI4wDcCGpX5SxZymA/T0m5AtlBJXmrALU3LyMSKLUipYMqjTtHbIYSjXsZDhI0n7hF14jfai+hzvW4biBFV7FSg==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