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npeuMp3nIgpBe6SR+8PnlRJL41g+3aiT1b+pDj7yae4=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tILRb6LiI5TRDrQ2qt/aq6jTa2PmDxMZSgGCa8EIvrY=</DigestValue>
    </Reference>
  </SignedInfo>
  <SignatureValue>1huoGRIq13gWC81Bip6HqxxDQUnJz9F0NtskpJTlVD2g09zwsYeTNhZTiXYlBbKJ
UnKsTsKiNoA2q0LD9DHMGg==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2022-10-05T11:14:29Z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2022-10-05T11:14:29Z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