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292E7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5A67A6">
        <w:rPr>
          <w:sz w:val="22"/>
          <w:szCs w:val="22"/>
        </w:rPr>
        <w:t xml:space="preserve">Кувшиновой Татьяны Николаевны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5A67A6">
        <w:rPr>
          <w:color w:val="000000" w:themeColor="text1"/>
          <w:sz w:val="22"/>
          <w:szCs w:val="22"/>
        </w:rPr>
        <w:t xml:space="preserve">Арбитражного суда </w:t>
      </w:r>
      <w:r w:rsidRPr="005A67A6">
        <w:rPr>
          <w:sz w:val="22"/>
          <w:szCs w:val="22"/>
        </w:rPr>
        <w:t>Амурской области от 23.09.2020 по делу № А04-6296/2020</w:t>
      </w:r>
      <w:r w:rsidRPr="005A67A6">
        <w:rPr>
          <w:color w:val="000000" w:themeColor="text1"/>
          <w:sz w:val="22"/>
          <w:szCs w:val="22"/>
        </w:rPr>
        <w:t>, Определения Арбитражного суда</w:t>
      </w:r>
      <w:r w:rsidRPr="005A67A6">
        <w:rPr>
          <w:sz w:val="22"/>
          <w:szCs w:val="22"/>
        </w:rPr>
        <w:t xml:space="preserve"> Амурской области от 05.10.2021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92E74">
        <w:rPr>
          <w:sz w:val="22"/>
          <w:szCs w:val="22"/>
          <w:lang w:eastAsia="fa-IR" w:bidi="fa-IR"/>
        </w:rPr>
        <w:t>Кувшиновой Т.Н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92E74">
        <w:rPr>
          <w:sz w:val="22"/>
          <w:szCs w:val="22"/>
        </w:rPr>
        <w:t xml:space="preserve">Амурской </w:t>
      </w:r>
      <w:proofErr w:type="spellStart"/>
      <w:r w:rsidR="00292E74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292E74" w:rsidP="009C3701">
            <w:pPr>
              <w:snapToGrid w:val="0"/>
            </w:pPr>
            <w:r>
              <w:rPr>
                <w:sz w:val="22"/>
                <w:szCs w:val="22"/>
              </w:rPr>
              <w:t>Кувшиновой Т.Н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92E74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621</Words>
  <Characters>3545</Characters>
  <Application>Microsoft Office Word</Application>
  <DocSecurity>0</DocSecurity>
  <Lines>29</Lines>
  <Paragraphs>8</Paragraphs>
  <ScaleCrop>false</ScaleCrop>
  <Company>Microsoft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2022-05-10T10:55:00Z</dcterms:modified>
</cp:coreProperties>
</file>