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3C282E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Pr="00F762D0">
        <w:rPr>
          <w:sz w:val="22"/>
          <w:szCs w:val="22"/>
        </w:rPr>
        <w:t xml:space="preserve">Богомаза Василия Ивановича </w:t>
      </w:r>
      <w:r w:rsidRPr="003D7BA6">
        <w:rPr>
          <w:sz w:val="22"/>
          <w:szCs w:val="22"/>
        </w:rPr>
        <w:t>Корчагин Павел Олегович</w:t>
      </w:r>
      <w:r w:rsidRPr="001917CD">
        <w:rPr>
          <w:sz w:val="22"/>
          <w:szCs w:val="22"/>
        </w:rPr>
        <w:t xml:space="preserve">, </w:t>
      </w:r>
      <w:r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Pr="001917CD">
        <w:rPr>
          <w:color w:val="000000"/>
          <w:sz w:val="22"/>
          <w:szCs w:val="22"/>
        </w:rPr>
        <w:t xml:space="preserve">Арбитражного суда </w:t>
      </w:r>
      <w:r w:rsidRPr="00F762D0">
        <w:rPr>
          <w:sz w:val="22"/>
          <w:szCs w:val="22"/>
        </w:rPr>
        <w:t>города Санкт-Петербурга и Ленинградской области от 23.06.2021 г. по делу №А56-11104/2021</w:t>
      </w:r>
      <w:bookmarkStart w:id="0" w:name="_GoBack"/>
      <w:bookmarkEnd w:id="0"/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3C282E" w:rsidRPr="00F762D0">
        <w:rPr>
          <w:sz w:val="22"/>
          <w:szCs w:val="22"/>
        </w:rPr>
        <w:t>Богомаза Василия Ивановича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3C282E" w:rsidRDefault="003C282E" w:rsidP="0011794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F762D0">
              <w:rPr>
                <w:sz w:val="22"/>
                <w:szCs w:val="22"/>
              </w:rPr>
              <w:t xml:space="preserve">Богомаза Василия Ивановича 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3C282E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619</Words>
  <Characters>3533</Characters>
  <Application>Microsoft Office Word</Application>
  <DocSecurity>0</DocSecurity>
  <Lines>29</Lines>
  <Paragraphs>8</Paragraphs>
  <ScaleCrop>false</ScaleCrop>
  <Company>Microsoft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44</cp:revision>
  <dcterms:created xsi:type="dcterms:W3CDTF">2016-12-07T08:54:00Z</dcterms:created>
  <dcterms:modified xsi:type="dcterms:W3CDTF">2022-02-06T20:06:00Z</dcterms:modified>
</cp:coreProperties>
</file>