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bookmarkStart w:id="1" w:name="_GoBack"/>
      <w:bookmarkEnd w:id="1"/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71DFC7F5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В.И. Арустамов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wpXvtm4G7mVubPioOFv1eHhe4tA23sgy+KrGyBgPo9M=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HhhFhpckl904FvSuOcTj5QGiNxty+HYk9bkCaLOviTU=</DigestValue>
    </Reference>
  </SignedInfo>
  <SignatureValue>8zmNI1hagzarb9T2mECKQqKAc80LKhXrJ2ZHlYmQes0dJUm5XdfK7YiRzOXa/Vrb
piNrLCQEn2ylx2oLDKdHsg==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U7VMaiGCdRxP2bWLGnPDPDHa5UE=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noMG4QSo7bsamqH7aHrbdhlMi80=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2022-01-11T11:51:00Z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2022-01-11T11:51:00Z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u388</cp:lastModifiedBy>
  <cp:revision>4</cp:revision>
  <dcterms:created xsi:type="dcterms:W3CDTF">2020-12-14T11:47:00Z</dcterms:created>
  <dcterms:modified xsi:type="dcterms:W3CDTF">2021-09-17T15:14:00Z</dcterms:modified>
</cp:coreProperties>
</file>