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23" w:rsidRDefault="00E72123" w:rsidP="00335FB0">
      <w:pPr>
        <w:jc w:val="center"/>
        <w:rPr>
          <w:b/>
          <w:sz w:val="20"/>
        </w:rPr>
      </w:pPr>
    </w:p>
    <w:p w:rsidR="00E72123" w:rsidRPr="004914B6" w:rsidRDefault="00E72123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3D3360">
        <w:rPr>
          <w:b/>
          <w:szCs w:val="24"/>
        </w:rPr>
        <w:t xml:space="preserve"> № __</w:t>
      </w:r>
    </w:p>
    <w:p w:rsidR="00E72123" w:rsidRPr="00103209" w:rsidRDefault="00E72123" w:rsidP="00A779A8">
      <w:pPr>
        <w:jc w:val="center"/>
        <w:rPr>
          <w:rFonts w:ascii="Courier New" w:hAnsi="Courier New" w:cs="Courier New"/>
          <w:sz w:val="22"/>
        </w:rPr>
      </w:pPr>
    </w:p>
    <w:p w:rsidR="00E72123" w:rsidRPr="00737640" w:rsidRDefault="00E72123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F4614F">
        <w:rPr>
          <w:b/>
          <w:color w:val="000000"/>
          <w:spacing w:val="-4"/>
          <w:sz w:val="24"/>
          <w:szCs w:val="24"/>
        </w:rPr>
        <w:t>Москва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</w:t>
      </w:r>
      <w:r w:rsidR="00F4614F">
        <w:rPr>
          <w:b/>
          <w:color w:val="000000"/>
          <w:spacing w:val="-4"/>
          <w:sz w:val="24"/>
          <w:szCs w:val="24"/>
        </w:rPr>
        <w:t xml:space="preserve">        </w:t>
      </w:r>
      <w:r>
        <w:rPr>
          <w:b/>
          <w:color w:val="000000"/>
          <w:spacing w:val="-4"/>
          <w:sz w:val="24"/>
          <w:szCs w:val="24"/>
        </w:rPr>
        <w:t xml:space="preserve"> </w:t>
      </w:r>
      <w:r w:rsidR="00790C0A">
        <w:rPr>
          <w:b/>
          <w:color w:val="000000"/>
          <w:spacing w:val="-4"/>
          <w:sz w:val="24"/>
          <w:szCs w:val="24"/>
        </w:rPr>
        <w:t>«____» ___________ 2020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E72123" w:rsidRPr="00103209" w:rsidRDefault="00E72123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E72123" w:rsidRPr="004914B6" w:rsidRDefault="00F4614F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F4614F">
        <w:rPr>
          <w:color w:val="000000"/>
          <w:sz w:val="24"/>
          <w:szCs w:val="24"/>
          <w:shd w:val="clear" w:color="auto" w:fill="FFFFFF"/>
        </w:rPr>
        <w:t xml:space="preserve">Организатор торгов - конкурсный управляющий </w:t>
      </w:r>
      <w:r w:rsidR="00790C0A" w:rsidRPr="00790C0A">
        <w:rPr>
          <w:color w:val="000000"/>
          <w:sz w:val="24"/>
          <w:szCs w:val="24"/>
          <w:shd w:val="clear" w:color="auto" w:fill="FFFFFF"/>
        </w:rPr>
        <w:t>Общества с ограниченной ответственностью «СоюзКапиталНедвижимость» (ООО «СКН») (ИНН 5052017325, ОГРН 1075050002147, 141190,Московская обл., г. Фрязино, ул. Вокзальная, 2А)</w:t>
      </w:r>
      <w:r w:rsidRPr="00F4614F">
        <w:rPr>
          <w:color w:val="000000"/>
          <w:sz w:val="24"/>
          <w:szCs w:val="24"/>
          <w:shd w:val="clear" w:color="auto" w:fill="FFFFFF"/>
        </w:rPr>
        <w:t xml:space="preserve"> Беликов Артем Владиславович (ИНН 638207322205, СНИЛС 157-119-629 75, 445030</w:t>
      </w:r>
      <w:r w:rsidR="00E92987">
        <w:rPr>
          <w:color w:val="000000"/>
          <w:sz w:val="24"/>
          <w:szCs w:val="24"/>
          <w:shd w:val="clear" w:color="auto" w:fill="FFFFFF"/>
        </w:rPr>
        <w:t>, г. Тольятти, а/я 4068</w:t>
      </w:r>
      <w:r w:rsidRPr="00F4614F">
        <w:rPr>
          <w:color w:val="000000"/>
          <w:sz w:val="24"/>
          <w:szCs w:val="24"/>
          <w:shd w:val="clear" w:color="auto" w:fill="FFFFFF"/>
        </w:rPr>
        <w:t xml:space="preserve">), член «Союз арбитражных управляющих "Саморегулируемая организация "Северная Столица"» (ОГРН 1027806876173, ИНН 7813175754, адрес: 194100, г. Санкт-Петербург, ул. Новолитовская, 15, лит. А), действующий на основании </w:t>
      </w:r>
      <w:r w:rsidR="00790C0A" w:rsidRPr="00790C0A">
        <w:rPr>
          <w:color w:val="000000"/>
          <w:sz w:val="24"/>
          <w:szCs w:val="24"/>
          <w:shd w:val="clear" w:color="auto" w:fill="FFFFFF"/>
        </w:rPr>
        <w:t>Определения Арбитражного суда Московской области по делу № А41-68358/2017 от 01.10.2018 г.</w:t>
      </w:r>
      <w:r w:rsidR="00E72123" w:rsidRPr="004914B6">
        <w:rPr>
          <w:sz w:val="24"/>
          <w:szCs w:val="24"/>
        </w:rPr>
        <w:t xml:space="preserve">, с одной стороны </w:t>
      </w:r>
      <w:r w:rsidR="00E72123" w:rsidRPr="004914B6">
        <w:rPr>
          <w:spacing w:val="-1"/>
          <w:sz w:val="24"/>
          <w:szCs w:val="24"/>
        </w:rPr>
        <w:t xml:space="preserve"> и</w:t>
      </w:r>
      <w:r w:rsidR="00E72123" w:rsidRPr="004914B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90C0A">
        <w:rPr>
          <w:sz w:val="24"/>
          <w:szCs w:val="24"/>
        </w:rPr>
        <w:t xml:space="preserve"> </w:t>
      </w:r>
    </w:p>
    <w:p w:rsidR="00E72123" w:rsidRDefault="00E72123" w:rsidP="008074BB">
      <w:pPr>
        <w:ind w:firstLine="567"/>
        <w:jc w:val="both"/>
        <w:rPr>
          <w:szCs w:val="24"/>
        </w:rPr>
      </w:pPr>
      <w:r>
        <w:rPr>
          <w:szCs w:val="24"/>
        </w:rPr>
        <w:t>именуемое (ый, 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</w:t>
      </w:r>
      <w:r w:rsidR="004644FE">
        <w:rPr>
          <w:szCs w:val="24"/>
        </w:rPr>
        <w:t xml:space="preserve"> с требованиями ст.ст. 380, 381</w:t>
      </w:r>
      <w:r>
        <w:rPr>
          <w:szCs w:val="24"/>
        </w:rPr>
        <w:t xml:space="preserve"> ГК РФ, заключили настоящий Договор (далее – «Договор») о нижеследующем: </w:t>
      </w:r>
    </w:p>
    <w:p w:rsidR="00E72123" w:rsidRPr="004914B6" w:rsidRDefault="00E72123" w:rsidP="00A779A8">
      <w:pPr>
        <w:ind w:left="20" w:right="20" w:firstLine="600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1. Предмет договора</w:t>
      </w:r>
    </w:p>
    <w:p w:rsidR="00F97689" w:rsidRDefault="00E72123" w:rsidP="00A779A8">
      <w:pPr>
        <w:ind w:left="20" w:right="20" w:firstLine="600"/>
        <w:jc w:val="both"/>
        <w:rPr>
          <w:szCs w:val="24"/>
        </w:rPr>
      </w:pPr>
      <w:r w:rsidRPr="004914B6">
        <w:rPr>
          <w:szCs w:val="24"/>
        </w:rPr>
        <w:t>1.1. Для участия в торгах (далее - торги, аукцион) по продаже имущества Должника,</w:t>
      </w:r>
      <w:r w:rsidR="00F97689" w:rsidRPr="00F97689">
        <w:rPr>
          <w:szCs w:val="24"/>
        </w:rPr>
        <w:t xml:space="preserve"> которые проводятся путем публичного предложения</w:t>
      </w:r>
      <w:r w:rsidR="00F97689">
        <w:rPr>
          <w:szCs w:val="24"/>
        </w:rPr>
        <w:t xml:space="preserve"> </w:t>
      </w:r>
      <w:r w:rsidR="00F97689" w:rsidRPr="00F97689">
        <w:rPr>
          <w:szCs w:val="24"/>
        </w:rPr>
        <w:t>(сообщение о проведении торгов опубликовано в газете «Коммерсантъ» и на сайте ЕФРСБ в сети Интернет)</w:t>
      </w:r>
      <w:r w:rsidR="00F97689">
        <w:rPr>
          <w:szCs w:val="24"/>
        </w:rPr>
        <w:t xml:space="preserve"> </w:t>
      </w:r>
      <w:r w:rsidR="00F97689" w:rsidRPr="00F97689">
        <w:rPr>
          <w:szCs w:val="24"/>
        </w:rPr>
        <w:t>заявитель вносит на расчетный с</w:t>
      </w:r>
      <w:r w:rsidR="00F97689">
        <w:rPr>
          <w:szCs w:val="24"/>
        </w:rPr>
        <w:t>чет Должника задаток в размере 2</w:t>
      </w:r>
      <w:r w:rsidR="00F97689" w:rsidRPr="00F97689">
        <w:rPr>
          <w:szCs w:val="24"/>
        </w:rPr>
        <w:t>0 % от начальной цены Лота действующей на определенном этапе торгов.</w:t>
      </w:r>
    </w:p>
    <w:p w:rsidR="00E72123" w:rsidRPr="004914B6" w:rsidRDefault="00E72123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конкурсным управляющим Должника договору купли-продажи имущества.</w:t>
      </w:r>
    </w:p>
    <w:p w:rsidR="00E72123" w:rsidRPr="004914B6" w:rsidRDefault="00E72123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2. Права и обязанности сторон</w:t>
      </w:r>
    </w:p>
    <w:p w:rsidR="00E72123" w:rsidRPr="004914B6" w:rsidRDefault="00E72123" w:rsidP="00A779A8">
      <w:pPr>
        <w:ind w:firstLine="567"/>
        <w:jc w:val="both"/>
        <w:rPr>
          <w:color w:val="FF0000"/>
          <w:szCs w:val="24"/>
        </w:rPr>
      </w:pPr>
      <w:r w:rsidRPr="004914B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4914B6">
        <w:rPr>
          <w:b/>
          <w:bCs/>
          <w:szCs w:val="24"/>
        </w:rPr>
        <w:t xml:space="preserve">, </w:t>
      </w:r>
      <w:r w:rsidRPr="004914B6">
        <w:rPr>
          <w:szCs w:val="24"/>
        </w:rPr>
        <w:t xml:space="preserve">в полной сумме, указанной в п.1.1 настоящего договора в срок до </w:t>
      </w:r>
      <w:r w:rsidR="00F97689">
        <w:rPr>
          <w:szCs w:val="24"/>
        </w:rPr>
        <w:t>26.07</w:t>
      </w:r>
      <w:r w:rsidR="003B361F">
        <w:rPr>
          <w:szCs w:val="24"/>
        </w:rPr>
        <w:t>.2020</w:t>
      </w:r>
      <w:r w:rsidR="00E03064">
        <w:rPr>
          <w:szCs w:val="24"/>
        </w:rPr>
        <w:t xml:space="preserve"> г</w:t>
      </w:r>
      <w:r w:rsidRPr="004914B6">
        <w:rPr>
          <w:color w:val="auto"/>
          <w:szCs w:val="24"/>
        </w:rPr>
        <w:t>.</w:t>
      </w:r>
    </w:p>
    <w:p w:rsidR="00E72123" w:rsidRPr="004914B6" w:rsidRDefault="00E72123" w:rsidP="00E05696">
      <w:pPr>
        <w:ind w:firstLine="540"/>
        <w:jc w:val="both"/>
        <w:rPr>
          <w:szCs w:val="24"/>
        </w:rPr>
      </w:pPr>
      <w:r w:rsidRPr="004914B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2D53E6">
        <w:rPr>
          <w:szCs w:val="24"/>
          <w:shd w:val="clear" w:color="auto" w:fill="FFFFFF"/>
        </w:rPr>
        <w:t xml:space="preserve">на счет </w:t>
      </w:r>
      <w:r>
        <w:rPr>
          <w:szCs w:val="24"/>
          <w:shd w:val="clear" w:color="auto" w:fill="FFFFFF"/>
        </w:rPr>
        <w:t xml:space="preserve">Должника по следующим реквизитам: </w:t>
      </w:r>
      <w:r w:rsidR="002E0355" w:rsidRPr="002E0355">
        <w:rPr>
          <w:szCs w:val="24"/>
          <w:shd w:val="clear" w:color="auto" w:fill="FFFFFF"/>
        </w:rPr>
        <w:t>Получатель: ООО «</w:t>
      </w:r>
      <w:r w:rsidR="00790C0A" w:rsidRPr="00790C0A">
        <w:rPr>
          <w:szCs w:val="24"/>
          <w:shd w:val="clear" w:color="auto" w:fill="FFFFFF"/>
        </w:rPr>
        <w:t>СоюзКапиталНедвижимость</w:t>
      </w:r>
      <w:r w:rsidR="002E0355" w:rsidRPr="002E0355">
        <w:rPr>
          <w:szCs w:val="24"/>
          <w:shd w:val="clear" w:color="auto" w:fill="FFFFFF"/>
        </w:rPr>
        <w:t xml:space="preserve">», </w:t>
      </w:r>
      <w:r w:rsidR="00790C0A" w:rsidRPr="00790C0A">
        <w:rPr>
          <w:szCs w:val="24"/>
          <w:shd w:val="clear" w:color="auto" w:fill="FFFFFF"/>
        </w:rPr>
        <w:t>ИНН 5052017325, КПП 505001001; спец. счет №40702810638000138626 в ДО №9038/01697 ПАО Сбербанк; к/с 3010</w:t>
      </w:r>
      <w:r w:rsidR="00790C0A">
        <w:rPr>
          <w:szCs w:val="24"/>
          <w:shd w:val="clear" w:color="auto" w:fill="FFFFFF"/>
        </w:rPr>
        <w:t xml:space="preserve">1810400000000225; БИК 044525225 </w:t>
      </w:r>
      <w:r w:rsidRPr="003469EA">
        <w:rPr>
          <w:szCs w:val="24"/>
        </w:rPr>
        <w:t>(счет для задатков).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E72123" w:rsidRPr="004914B6" w:rsidRDefault="00E72123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4914B6">
        <w:rPr>
          <w:szCs w:val="24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>
        <w:rPr>
          <w:szCs w:val="24"/>
        </w:rPr>
        <w:t>конкурсным</w:t>
      </w:r>
      <w:r w:rsidRPr="004914B6">
        <w:rPr>
          <w:szCs w:val="24"/>
        </w:rPr>
        <w:t xml:space="preserve"> управляющим, оплате имущества и исполнения иных обязательств Заявителя по заключенному договору купли-продажи.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  <w:r w:rsidRPr="004914B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конкурсного управляющего, заключить договор купли-продажи имущества с Конкурсным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  <w:r w:rsidRPr="004914B6">
        <w:rPr>
          <w:szCs w:val="24"/>
        </w:rPr>
        <w:lastRenderedPageBreak/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</w:t>
      </w:r>
      <w:r>
        <w:rPr>
          <w:szCs w:val="24"/>
        </w:rPr>
        <w:t>конкурсного</w:t>
      </w:r>
      <w:r w:rsidRPr="004914B6">
        <w:rPr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E72123" w:rsidRPr="004914B6" w:rsidRDefault="00E72123" w:rsidP="00A779A8">
      <w:pPr>
        <w:ind w:right="20" w:firstLine="616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3. Возврат задатка</w:t>
      </w:r>
    </w:p>
    <w:p w:rsidR="00E72123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E72123" w:rsidRDefault="00E72123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если Заявитель не будет допущен к участию в Торгах;</w:t>
      </w:r>
    </w:p>
    <w:p w:rsidR="00E72123" w:rsidRDefault="00E72123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E72123" w:rsidRDefault="00E72123" w:rsidP="00B7390D">
      <w:pPr>
        <w:autoSpaceDE w:val="0"/>
        <w:ind w:firstLine="567"/>
        <w:contextualSpacing/>
        <w:jc w:val="both"/>
        <w:rPr>
          <w:szCs w:val="24"/>
        </w:rPr>
      </w:pPr>
      <w:r>
        <w:rPr>
          <w:szCs w:val="24"/>
        </w:rPr>
        <w:t>- В случае признания Торгов несостоявшимися;</w:t>
      </w:r>
    </w:p>
    <w:p w:rsidR="00E72123" w:rsidRPr="004914B6" w:rsidRDefault="00E72123" w:rsidP="005253B9">
      <w:pPr>
        <w:tabs>
          <w:tab w:val="left" w:pos="540"/>
        </w:tabs>
        <w:ind w:right="20"/>
        <w:jc w:val="both"/>
        <w:rPr>
          <w:szCs w:val="24"/>
        </w:rPr>
      </w:pPr>
      <w:r>
        <w:rPr>
          <w:szCs w:val="24"/>
        </w:rPr>
        <w:tab/>
        <w:t>- В случае отмены Торгов;</w:t>
      </w:r>
    </w:p>
    <w:p w:rsidR="00E72123" w:rsidRPr="004914B6" w:rsidRDefault="00E72123" w:rsidP="005253B9">
      <w:pPr>
        <w:tabs>
          <w:tab w:val="left" w:pos="540"/>
        </w:tabs>
        <w:ind w:right="20"/>
        <w:jc w:val="both"/>
        <w:rPr>
          <w:szCs w:val="24"/>
        </w:rPr>
      </w:pPr>
      <w:r>
        <w:rPr>
          <w:szCs w:val="24"/>
        </w:rPr>
        <w:tab/>
      </w:r>
      <w:r w:rsidRPr="004914B6">
        <w:rPr>
          <w:szCs w:val="24"/>
        </w:rPr>
        <w:t xml:space="preserve">- </w:t>
      </w:r>
      <w:r>
        <w:rPr>
          <w:szCs w:val="24"/>
        </w:rPr>
        <w:t xml:space="preserve">В случае если </w:t>
      </w:r>
      <w:r w:rsidR="00F97689">
        <w:rPr>
          <w:szCs w:val="24"/>
        </w:rPr>
        <w:t>Заявитель (участник торгов), не признан</w:t>
      </w:r>
      <w:r w:rsidRPr="004914B6">
        <w:rPr>
          <w:szCs w:val="24"/>
        </w:rPr>
        <w:t xml:space="preserve"> Победителем торгов;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  <w:bookmarkStart w:id="0" w:name="_GoBack"/>
      <w:bookmarkEnd w:id="0"/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конкурсным управляющим;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E72123" w:rsidRPr="004914B6" w:rsidRDefault="00E72123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4914B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4. Срок действия договора</w:t>
      </w:r>
    </w:p>
    <w:p w:rsidR="00E72123" w:rsidRPr="004914B6" w:rsidRDefault="00E72123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4914B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E72123" w:rsidRPr="004914B6" w:rsidRDefault="00E72123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E72123" w:rsidRPr="004914B6" w:rsidRDefault="00E72123" w:rsidP="00A779A8">
      <w:pPr>
        <w:jc w:val="center"/>
        <w:rPr>
          <w:szCs w:val="24"/>
        </w:rPr>
      </w:pPr>
      <w:r w:rsidRPr="004914B6">
        <w:rPr>
          <w:b/>
          <w:szCs w:val="24"/>
        </w:rPr>
        <w:t>5. Заключительные положения</w:t>
      </w:r>
    </w:p>
    <w:p w:rsidR="00E72123" w:rsidRPr="004914B6" w:rsidRDefault="00E72123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E72123" w:rsidRPr="004914B6" w:rsidRDefault="00E72123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E72123" w:rsidRPr="004914B6" w:rsidRDefault="00E72123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4914B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4644FE">
        <w:rPr>
          <w:szCs w:val="24"/>
        </w:rPr>
        <w:t xml:space="preserve"> </w:t>
      </w:r>
      <w:r w:rsidRPr="004914B6">
        <w:rPr>
          <w:szCs w:val="24"/>
        </w:rPr>
        <w:t>настоящему договору в случае неисполнения и/или ненадлежащего исполнения данной обязанности Заявителем.</w:t>
      </w:r>
    </w:p>
    <w:p w:rsidR="00E72123" w:rsidRPr="004914B6" w:rsidRDefault="00E72123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4914B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E72123" w:rsidRPr="004914B6" w:rsidRDefault="00E72123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4914B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E72123" w:rsidRPr="004914B6" w:rsidRDefault="00E72123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4914B6">
        <w:rPr>
          <w:szCs w:val="24"/>
        </w:rPr>
        <w:t xml:space="preserve">5.6. Текст настоящего договора, подписанный электронной цифровой подписью Организатора торгов, размешен в сети Интернет по адресу </w:t>
      </w:r>
      <w:r w:rsidR="00790C0A" w:rsidRPr="00790C0A">
        <w:rPr>
          <w:szCs w:val="24"/>
        </w:rPr>
        <w:t>http://ru-trade24.ru/</w:t>
      </w:r>
      <w:r w:rsidRPr="004914B6">
        <w:rPr>
          <w:szCs w:val="24"/>
        </w:rPr>
        <w:t>.</w:t>
      </w:r>
    </w:p>
    <w:p w:rsidR="00E72123" w:rsidRPr="004914B6" w:rsidRDefault="00E72123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4914B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E72123" w:rsidRPr="004914B6" w:rsidRDefault="00E72123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</w:t>
      </w:r>
      <w:r w:rsidR="00790C0A">
        <w:rPr>
          <w:szCs w:val="24"/>
        </w:rPr>
        <w:t>оговору о задатке от ___.___.2020</w:t>
      </w:r>
      <w:r w:rsidRPr="004914B6">
        <w:rPr>
          <w:szCs w:val="24"/>
        </w:rPr>
        <w:t xml:space="preserve"> г. в соответствии с его условиями, размещенными в сети Интернет по адресу </w:t>
      </w:r>
      <w:r w:rsidR="00790C0A">
        <w:lastRenderedPageBreak/>
        <w:t>http://ru-trade24.ru/</w:t>
      </w:r>
      <w:r w:rsidRPr="004914B6">
        <w:rPr>
          <w:szCs w:val="24"/>
        </w:rPr>
        <w:t xml:space="preserve">, за участие в торгах по продаже имущества </w:t>
      </w:r>
      <w:r w:rsidR="000E7102" w:rsidRPr="000E7102">
        <w:rPr>
          <w:bCs/>
          <w:szCs w:val="24"/>
        </w:rPr>
        <w:t>ООО «</w:t>
      </w:r>
      <w:r w:rsidR="00790C0A" w:rsidRPr="00790C0A">
        <w:rPr>
          <w:bCs/>
          <w:szCs w:val="24"/>
        </w:rPr>
        <w:t>СоюзКапиталНедвижимость</w:t>
      </w:r>
      <w:r w:rsidR="000E7102" w:rsidRPr="000E7102">
        <w:rPr>
          <w:bCs/>
          <w:szCs w:val="24"/>
        </w:rPr>
        <w:t>»</w:t>
      </w:r>
      <w:r w:rsidR="00790C0A">
        <w:rPr>
          <w:szCs w:val="24"/>
        </w:rPr>
        <w:t xml:space="preserve"> в части лота № __.</w:t>
      </w:r>
      <w:r w:rsidRPr="004914B6">
        <w:rPr>
          <w:szCs w:val="24"/>
        </w:rPr>
        <w:t xml:space="preserve">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  <w:r w:rsidR="000E7102">
        <w:rPr>
          <w:szCs w:val="24"/>
        </w:rPr>
        <w:t xml:space="preserve"> </w:t>
      </w:r>
    </w:p>
    <w:p w:rsidR="00E72123" w:rsidRPr="004914B6" w:rsidRDefault="00E72123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4914B6">
        <w:rPr>
          <w:szCs w:val="24"/>
        </w:rPr>
        <w:t>5.8. При заключении настоящего договора Заявитель:</w:t>
      </w:r>
    </w:p>
    <w:p w:rsidR="00E72123" w:rsidRPr="004914B6" w:rsidRDefault="00E72123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E72123" w:rsidRPr="004914B6" w:rsidRDefault="00E72123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4914B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организации, признанной банкротом и продается в рамках про</w:t>
      </w:r>
      <w:r w:rsidR="00E37E38">
        <w:rPr>
          <w:szCs w:val="24"/>
        </w:rPr>
        <w:t>цедуры конкурсного производства.</w:t>
      </w:r>
    </w:p>
    <w:p w:rsidR="00E72123" w:rsidRPr="004914B6" w:rsidRDefault="00E72123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4590"/>
      </w:tblGrid>
      <w:tr w:rsidR="00E72123" w:rsidRPr="00737640" w:rsidTr="00E37E38">
        <w:trPr>
          <w:trHeight w:hRule="exact" w:val="359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E72123" w:rsidRPr="00737640" w:rsidTr="00E37E38">
        <w:trPr>
          <w:trHeight w:hRule="exact" w:val="3453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90C0A" w:rsidRPr="000B6F59" w:rsidRDefault="00790C0A" w:rsidP="00790C0A">
            <w:pPr>
              <w:jc w:val="both"/>
              <w:rPr>
                <w:rFonts w:eastAsia="Calibri"/>
                <w:bCs/>
                <w:szCs w:val="24"/>
              </w:rPr>
            </w:pPr>
            <w:r w:rsidRPr="000B6F59">
              <w:rPr>
                <w:rFonts w:eastAsia="Calibri"/>
                <w:bCs/>
                <w:szCs w:val="24"/>
              </w:rPr>
              <w:t>Общество с ограниченной ответственно</w:t>
            </w:r>
            <w:r>
              <w:rPr>
                <w:rFonts w:eastAsia="Calibri"/>
                <w:bCs/>
                <w:szCs w:val="24"/>
              </w:rPr>
              <w:t>стью «</w:t>
            </w:r>
            <w:r w:rsidRPr="000A69C4">
              <w:rPr>
                <w:rFonts w:eastAsia="Calibri"/>
                <w:bCs/>
                <w:szCs w:val="24"/>
              </w:rPr>
              <w:t>СоюзКапиталНедвижимость</w:t>
            </w:r>
            <w:r>
              <w:rPr>
                <w:rFonts w:eastAsia="Calibri"/>
                <w:bCs/>
                <w:szCs w:val="24"/>
              </w:rPr>
              <w:t xml:space="preserve">»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ОГРН </w:t>
            </w:r>
            <w:r w:rsidRPr="000A69C4">
              <w:rPr>
                <w:rFonts w:eastAsia="Calibri"/>
                <w:szCs w:val="24"/>
              </w:rPr>
              <w:t>1075050002147</w:t>
            </w:r>
            <w:r w:rsidRPr="000B6F59">
              <w:rPr>
                <w:rFonts w:eastAsia="Calibri"/>
                <w:szCs w:val="24"/>
              </w:rPr>
              <w:t xml:space="preserve">, ИНН </w:t>
            </w:r>
            <w:r w:rsidRPr="000A69C4">
              <w:rPr>
                <w:rFonts w:eastAsia="Calibri"/>
                <w:szCs w:val="24"/>
              </w:rPr>
              <w:t>5052017325</w:t>
            </w:r>
            <w:r w:rsidRPr="000B6F59">
              <w:rPr>
                <w:rFonts w:eastAsia="Calibri"/>
                <w:szCs w:val="24"/>
              </w:rPr>
              <w:t xml:space="preserve">, КПП </w:t>
            </w:r>
            <w:r w:rsidRPr="000A69C4">
              <w:rPr>
                <w:rFonts w:eastAsia="Calibri"/>
                <w:szCs w:val="24"/>
              </w:rPr>
              <w:t>505001001</w:t>
            </w:r>
            <w:r w:rsidRPr="000B6F59">
              <w:rPr>
                <w:rFonts w:eastAsia="Calibri"/>
                <w:szCs w:val="24"/>
              </w:rPr>
              <w:t xml:space="preserve">. </w:t>
            </w:r>
            <w:r>
              <w:rPr>
                <w:rFonts w:eastAsia="Calibri"/>
                <w:szCs w:val="24"/>
              </w:rPr>
              <w:t xml:space="preserve">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Место нахождения: </w:t>
            </w:r>
            <w:r w:rsidRPr="000A69C4">
              <w:rPr>
                <w:rFonts w:eastAsia="Calibri"/>
                <w:szCs w:val="24"/>
              </w:rPr>
              <w:t>141190,Московская обл., г. Фрязино, ул. Вокзальная, 2А</w:t>
            </w:r>
            <w:r>
              <w:rPr>
                <w:rFonts w:eastAsia="Calibri"/>
                <w:szCs w:val="24"/>
              </w:rPr>
              <w:t xml:space="preserve"> </w:t>
            </w:r>
            <w:r w:rsidRPr="000A69C4">
              <w:rPr>
                <w:rFonts w:eastAsia="Calibri"/>
                <w:szCs w:val="24"/>
              </w:rPr>
              <w:t xml:space="preserve">  </w:t>
            </w:r>
          </w:p>
          <w:p w:rsidR="00790C0A" w:rsidRPr="000B6F59" w:rsidRDefault="00790C0A" w:rsidP="00790C0A">
            <w:pPr>
              <w:jc w:val="both"/>
              <w:rPr>
                <w:rFonts w:eastAsia="Calibri"/>
                <w:szCs w:val="24"/>
              </w:rPr>
            </w:pPr>
            <w:r w:rsidRPr="000B6F59">
              <w:rPr>
                <w:rFonts w:eastAsia="Calibri"/>
                <w:szCs w:val="24"/>
              </w:rPr>
              <w:t xml:space="preserve">Почтовый адрес: 445030, Самарская обл., г. Тольятти, </w:t>
            </w:r>
          </w:p>
          <w:p w:rsidR="00790C0A" w:rsidRPr="00790C0A" w:rsidRDefault="00790C0A" w:rsidP="00790C0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а/я 4068</w:t>
            </w:r>
          </w:p>
          <w:p w:rsidR="00E72123" w:rsidRPr="00737640" w:rsidRDefault="000E7102" w:rsidP="002C3633">
            <w:pPr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>Счет для приема задатков:</w:t>
            </w:r>
            <w:r w:rsidR="00E72123" w:rsidRPr="002D53E6">
              <w:rPr>
                <w:szCs w:val="24"/>
                <w:shd w:val="clear" w:color="auto" w:fill="FFFFFF"/>
              </w:rPr>
              <w:t xml:space="preserve"> </w:t>
            </w:r>
            <w:r w:rsidR="00790C0A" w:rsidRPr="00790C0A">
              <w:rPr>
                <w:szCs w:val="24"/>
                <w:shd w:val="clear" w:color="auto" w:fill="FFFFFF"/>
              </w:rPr>
              <w:t>спец. счет №40702810638000138626 в ДО №9038/01697 ПАО Сбербанк; к/с 30101810400000000225; БИК 044525225</w:t>
            </w:r>
            <w:r w:rsidR="00790C0A">
              <w:rPr>
                <w:szCs w:val="24"/>
                <w:shd w:val="clear" w:color="auto" w:fill="FFFFFF"/>
              </w:rPr>
              <w:t>.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72123" w:rsidRPr="00737640" w:rsidTr="00E37E38">
        <w:trPr>
          <w:trHeight w:hRule="exact" w:val="1174"/>
        </w:trPr>
        <w:tc>
          <w:tcPr>
            <w:tcW w:w="5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72123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E72123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E72123" w:rsidRPr="00737640" w:rsidRDefault="00E72123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E72123" w:rsidRPr="004914B6" w:rsidRDefault="00E72123" w:rsidP="00A779A8">
      <w:pPr>
        <w:rPr>
          <w:szCs w:val="24"/>
        </w:rPr>
      </w:pPr>
    </w:p>
    <w:p w:rsidR="00E72123" w:rsidRPr="004914B6" w:rsidRDefault="00E72123">
      <w:pPr>
        <w:rPr>
          <w:szCs w:val="24"/>
        </w:rPr>
      </w:pPr>
    </w:p>
    <w:sectPr w:rsidR="00E72123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DE" w:rsidRDefault="009D49DE" w:rsidP="004644FE">
      <w:r>
        <w:separator/>
      </w:r>
    </w:p>
  </w:endnote>
  <w:endnote w:type="continuationSeparator" w:id="0">
    <w:p w:rsidR="009D49DE" w:rsidRDefault="009D49DE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FE" w:rsidRDefault="004644F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56E46">
      <w:rPr>
        <w:noProof/>
      </w:rPr>
      <w:t>1</w:t>
    </w:r>
    <w:r>
      <w:fldChar w:fldCharType="end"/>
    </w:r>
  </w:p>
  <w:p w:rsidR="004644FE" w:rsidRDefault="004644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DE" w:rsidRDefault="009D49DE" w:rsidP="004644FE">
      <w:r>
        <w:separator/>
      </w:r>
    </w:p>
  </w:footnote>
  <w:footnote w:type="continuationSeparator" w:id="0">
    <w:p w:rsidR="009D49DE" w:rsidRDefault="009D49DE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51C"/>
    <w:rsid w:val="000B5CA1"/>
    <w:rsid w:val="000C1465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E7102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60D9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299E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355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61F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6CF"/>
    <w:rsid w:val="003C7CC6"/>
    <w:rsid w:val="003D1A7D"/>
    <w:rsid w:val="003D1BDA"/>
    <w:rsid w:val="003D3360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80566"/>
    <w:rsid w:val="00480E5B"/>
    <w:rsid w:val="0048127F"/>
    <w:rsid w:val="00481FD7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1CD5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5A28"/>
    <w:rsid w:val="00706EAF"/>
    <w:rsid w:val="00707FDA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0C0A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62BD6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8E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49DE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0A30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C02DE"/>
    <w:rsid w:val="00CC2D31"/>
    <w:rsid w:val="00CC35CF"/>
    <w:rsid w:val="00CC36D5"/>
    <w:rsid w:val="00CC3718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3E8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6FB9"/>
    <w:rsid w:val="00D97671"/>
    <w:rsid w:val="00D9767D"/>
    <w:rsid w:val="00DA0304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3064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2987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14F"/>
    <w:rsid w:val="00F46DF5"/>
    <w:rsid w:val="00F51A64"/>
    <w:rsid w:val="00F53C89"/>
    <w:rsid w:val="00F53D5A"/>
    <w:rsid w:val="00F55896"/>
    <w:rsid w:val="00F5631C"/>
    <w:rsid w:val="00F56449"/>
    <w:rsid w:val="00F56E46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689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  <w:rPr>
      <w:rFonts w:cs="Times New Roman"/>
    </w:rPr>
  </w:style>
  <w:style w:type="character" w:customStyle="1" w:styleId="wmi-callto">
    <w:name w:val="wmi-callto"/>
    <w:uiPriority w:val="99"/>
    <w:rsid w:val="00B1663C"/>
    <w:rPr>
      <w:rFonts w:cs="Times New Roman"/>
    </w:rPr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644FE"/>
    <w:rPr>
      <w:rFonts w:ascii="Times New Roman" w:eastAsia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644FE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  <w:rPr>
      <w:rFonts w:cs="Times New Roman"/>
    </w:rPr>
  </w:style>
  <w:style w:type="character" w:customStyle="1" w:styleId="wmi-callto">
    <w:name w:val="wmi-callto"/>
    <w:uiPriority w:val="99"/>
    <w:rsid w:val="00B1663C"/>
    <w:rPr>
      <w:rFonts w:cs="Times New Roman"/>
    </w:rPr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644FE"/>
    <w:rPr>
      <w:rFonts w:ascii="Times New Roman" w:eastAsia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644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644FE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Артем</cp:lastModifiedBy>
  <cp:revision>2</cp:revision>
  <dcterms:created xsi:type="dcterms:W3CDTF">2020-06-19T11:19:00Z</dcterms:created>
  <dcterms:modified xsi:type="dcterms:W3CDTF">2020-06-19T11:19:00Z</dcterms:modified>
</cp:coreProperties>
</file>