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BA41F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14:paraId="48640E88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(для торгов на электронной площадке)</w:t>
      </w:r>
    </w:p>
    <w:p w14:paraId="418E4602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A2082F6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г. Екатеринбург </w:t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</w:r>
      <w:r w:rsidR="00197BDA">
        <w:rPr>
          <w:rFonts w:ascii="Times New Roman" w:hAnsi="Times New Roman" w:cs="Times New Roman"/>
          <w:sz w:val="24"/>
          <w:szCs w:val="24"/>
        </w:rPr>
        <w:tab/>
        <w:t>«___» ______________ 2026</w:t>
      </w:r>
      <w:r w:rsidRPr="00BF1C17">
        <w:rPr>
          <w:rFonts w:ascii="Times New Roman" w:hAnsi="Times New Roman" w:cs="Times New Roman"/>
          <w:sz w:val="24"/>
          <w:szCs w:val="24"/>
        </w:rPr>
        <w:t>г.</w:t>
      </w:r>
    </w:p>
    <w:p w14:paraId="1C4CCEBE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A40B6A" w14:textId="77777777" w:rsidR="00BF1C17" w:rsidRPr="00BF1C17" w:rsidRDefault="00432249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794D"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49794D" w:rsidRPr="0049794D">
        <w:rPr>
          <w:rFonts w:ascii="Times New Roman" w:hAnsi="Times New Roman" w:cs="Times New Roman"/>
          <w:sz w:val="24"/>
          <w:szCs w:val="24"/>
        </w:rPr>
        <w:t>Индивидуальный предпр</w:t>
      </w:r>
      <w:r w:rsidR="005623DA">
        <w:rPr>
          <w:rFonts w:ascii="Times New Roman" w:hAnsi="Times New Roman" w:cs="Times New Roman"/>
          <w:sz w:val="24"/>
          <w:szCs w:val="24"/>
        </w:rPr>
        <w:t>иниматель Горбунова Эльвира Рави</w:t>
      </w:r>
      <w:r w:rsidR="0049794D" w:rsidRPr="0049794D">
        <w:rPr>
          <w:rFonts w:ascii="Times New Roman" w:hAnsi="Times New Roman" w:cs="Times New Roman"/>
          <w:sz w:val="24"/>
          <w:szCs w:val="24"/>
        </w:rPr>
        <w:t>левна</w:t>
      </w:r>
      <w:r w:rsidR="00197BDA" w:rsidRPr="0049794D">
        <w:rPr>
          <w:rFonts w:ascii="Times New Roman" w:hAnsi="Times New Roman" w:cs="Times New Roman"/>
          <w:sz w:val="24"/>
          <w:szCs w:val="24"/>
        </w:rPr>
        <w:t xml:space="preserve">, </w:t>
      </w:r>
      <w:r w:rsidR="0049794D" w:rsidRPr="0049794D">
        <w:rPr>
          <w:rFonts w:ascii="Times New Roman" w:hAnsi="Times New Roman" w:cs="Times New Roman"/>
          <w:bCs/>
          <w:sz w:val="24"/>
          <w:szCs w:val="24"/>
        </w:rPr>
        <w:t>03.05.1978 г.р., ИНН 743500795605, ОГРИП 320745600148383</w:t>
      </w:r>
      <w:r w:rsidR="00197BDA" w:rsidRPr="0049794D">
        <w:rPr>
          <w:rFonts w:ascii="Times New Roman" w:hAnsi="Times New Roman" w:cs="Times New Roman"/>
          <w:sz w:val="24"/>
          <w:szCs w:val="24"/>
        </w:rPr>
        <w:t xml:space="preserve">, регистрация: </w:t>
      </w:r>
      <w:r w:rsidR="0049794D" w:rsidRPr="0049794D">
        <w:rPr>
          <w:rFonts w:ascii="Times New Roman" w:hAnsi="Times New Roman" w:cs="Times New Roman"/>
          <w:bCs/>
          <w:sz w:val="24"/>
          <w:szCs w:val="24"/>
        </w:rPr>
        <w:t>457653, Челябинская область, Нагайбакский район, п. Южный, ул. 3-я Плотина, д. 3, кв. 2</w:t>
      </w:r>
      <w:r w:rsidR="00197BDA" w:rsidRPr="00197BDA">
        <w:rPr>
          <w:rFonts w:ascii="Times New Roman" w:hAnsi="Times New Roman" w:cs="Times New Roman"/>
          <w:sz w:val="24"/>
          <w:szCs w:val="24"/>
        </w:rPr>
        <w:t xml:space="preserve"> в лице финансового управляющего Звонаревой Александры Сергеевны, действующей на основании </w:t>
      </w:r>
      <w:r w:rsidR="0049794D">
        <w:rPr>
          <w:rFonts w:ascii="Times New Roman" w:hAnsi="Times New Roman" w:cs="Times New Roman"/>
          <w:sz w:val="24"/>
          <w:szCs w:val="24"/>
        </w:rPr>
        <w:t>Определения</w:t>
      </w:r>
      <w:r w:rsidR="00197BDA" w:rsidRPr="00197BDA">
        <w:rPr>
          <w:rFonts w:ascii="Times New Roman" w:hAnsi="Times New Roman" w:cs="Times New Roman"/>
          <w:sz w:val="24"/>
          <w:szCs w:val="24"/>
        </w:rPr>
        <w:t xml:space="preserve"> Арбитражного суда </w:t>
      </w:r>
      <w:r w:rsidR="0049794D">
        <w:rPr>
          <w:rFonts w:ascii="Times New Roman" w:hAnsi="Times New Roman" w:cs="Times New Roman"/>
          <w:sz w:val="24"/>
          <w:szCs w:val="24"/>
        </w:rPr>
        <w:t>Челябинской области от 10</w:t>
      </w:r>
      <w:r w:rsidR="00197BDA" w:rsidRPr="00197BDA">
        <w:rPr>
          <w:rFonts w:ascii="Times New Roman" w:hAnsi="Times New Roman" w:cs="Times New Roman"/>
          <w:sz w:val="24"/>
          <w:szCs w:val="24"/>
        </w:rPr>
        <w:t xml:space="preserve">.07.2025г. по делу № </w:t>
      </w:r>
      <w:r w:rsidR="0049794D">
        <w:rPr>
          <w:rFonts w:ascii="Times New Roman" w:hAnsi="Times New Roman" w:cs="Times New Roman"/>
          <w:sz w:val="24"/>
          <w:szCs w:val="24"/>
        </w:rPr>
        <w:t>А76-18700/2024</w:t>
      </w:r>
      <w:r w:rsidR="00BF1C17" w:rsidRPr="00197BDA">
        <w:rPr>
          <w:rFonts w:ascii="Times New Roman" w:hAnsi="Times New Roman" w:cs="Times New Roman"/>
          <w:sz w:val="24"/>
          <w:szCs w:val="24"/>
        </w:rPr>
        <w:t>, именуемое в дальнейшем «Продавец»</w:t>
      </w:r>
      <w:r w:rsidR="00BF1C17" w:rsidRPr="00BF1C17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</w:t>
      </w:r>
      <w:r w:rsidR="00BF1C17">
        <w:rPr>
          <w:rFonts w:ascii="Times New Roman" w:hAnsi="Times New Roman" w:cs="Times New Roman"/>
          <w:sz w:val="24"/>
          <w:szCs w:val="24"/>
        </w:rPr>
        <w:t>______________</w:t>
      </w:r>
      <w:r w:rsidR="00BF1C17" w:rsidRPr="00BF1C17">
        <w:rPr>
          <w:rFonts w:ascii="Times New Roman" w:hAnsi="Times New Roman" w:cs="Times New Roman"/>
          <w:sz w:val="24"/>
          <w:szCs w:val="24"/>
        </w:rPr>
        <w:t>__</w:t>
      </w:r>
      <w:r w:rsidR="00BF1C1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BF1C17">
        <w:rPr>
          <w:rFonts w:ascii="Times New Roman" w:hAnsi="Times New Roman" w:cs="Times New Roman"/>
          <w:sz w:val="24"/>
          <w:szCs w:val="24"/>
        </w:rPr>
        <w:t>_____</w:t>
      </w:r>
      <w:r w:rsidR="00BF1C17" w:rsidRPr="00BF1C17">
        <w:rPr>
          <w:rFonts w:ascii="Times New Roman" w:hAnsi="Times New Roman" w:cs="Times New Roman"/>
          <w:sz w:val="24"/>
          <w:szCs w:val="24"/>
        </w:rPr>
        <w:t xml:space="preserve">____, в </w:t>
      </w:r>
    </w:p>
    <w:p w14:paraId="3556CAC8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лице_________________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F1C17">
        <w:rPr>
          <w:rFonts w:ascii="Times New Roman" w:hAnsi="Times New Roman" w:cs="Times New Roman"/>
          <w:sz w:val="24"/>
          <w:szCs w:val="24"/>
        </w:rPr>
        <w:t xml:space="preserve">_________, действующего на основании </w:t>
      </w:r>
    </w:p>
    <w:p w14:paraId="5DAE3C5C" w14:textId="77777777" w:rsid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______________________________________________________________, именуемое (-</w:t>
      </w:r>
      <w:proofErr w:type="spellStart"/>
      <w:r w:rsidRPr="00BF1C1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BF1C17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BF1C1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F1C17">
        <w:rPr>
          <w:rFonts w:ascii="Times New Roman" w:hAnsi="Times New Roman" w:cs="Times New Roman"/>
          <w:sz w:val="24"/>
          <w:szCs w:val="24"/>
        </w:rPr>
        <w:t>) в дальнейшем «Претендент»,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BF1C17">
        <w:rPr>
          <w:rFonts w:ascii="Times New Roman" w:hAnsi="Times New Roman" w:cs="Times New Roman"/>
          <w:sz w:val="24"/>
          <w:szCs w:val="24"/>
        </w:rPr>
        <w:t>уководствуясь положениями Федерального закона от 26.10.2002 года № 127-ФЗ «О несостоятельности (банкротстве)», Предложением по продаже имущества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 xml:space="preserve">«Предложение»), заключили настоящий Договор о нижеследующем: </w:t>
      </w:r>
    </w:p>
    <w:p w14:paraId="004E903C" w14:textId="77777777"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0FFF61B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6915F5F" w14:textId="77777777"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204A784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1.1. Претендент для участия в торгах по продаже имущества: принадлежащего </w:t>
      </w:r>
      <w:r w:rsidR="00432249">
        <w:rPr>
          <w:rFonts w:ascii="Times New Roman" w:hAnsi="Times New Roman" w:cs="Times New Roman"/>
          <w:sz w:val="24"/>
          <w:szCs w:val="24"/>
        </w:rPr>
        <w:t xml:space="preserve">должнику </w:t>
      </w:r>
      <w:r w:rsidR="00197BDA">
        <w:rPr>
          <w:rFonts w:ascii="Times New Roman" w:hAnsi="Times New Roman" w:cs="Times New Roman"/>
          <w:sz w:val="24"/>
          <w:szCs w:val="24"/>
        </w:rPr>
        <w:t>(</w:t>
      </w:r>
      <w:r w:rsidR="0049794D">
        <w:rPr>
          <w:rFonts w:ascii="Times New Roman" w:hAnsi="Times New Roman" w:cs="Times New Roman"/>
          <w:sz w:val="24"/>
          <w:szCs w:val="24"/>
        </w:rPr>
        <w:t>Индивидуальному предпринимателю Горбуновой Эльвире Равилевне</w:t>
      </w:r>
      <w:r w:rsidRPr="00BF1C17">
        <w:rPr>
          <w:rFonts w:ascii="Times New Roman" w:hAnsi="Times New Roman" w:cs="Times New Roman"/>
          <w:sz w:val="24"/>
          <w:szCs w:val="24"/>
        </w:rPr>
        <w:t>),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«Торги»), перечисляет денежные средства</w:t>
      </w:r>
      <w:r w:rsidR="00197BDA">
        <w:rPr>
          <w:rFonts w:ascii="Times New Roman" w:hAnsi="Times New Roman" w:cs="Times New Roman"/>
          <w:sz w:val="24"/>
          <w:szCs w:val="24"/>
        </w:rPr>
        <w:t xml:space="preserve"> в качестве задатка в размере 10</w:t>
      </w:r>
      <w:r w:rsidRPr="00BF1C17">
        <w:rPr>
          <w:rFonts w:ascii="Times New Roman" w:hAnsi="Times New Roman" w:cs="Times New Roman"/>
          <w:sz w:val="24"/>
          <w:szCs w:val="24"/>
        </w:rPr>
        <w:t xml:space="preserve"> (</w:t>
      </w:r>
      <w:r w:rsidR="00197BDA">
        <w:rPr>
          <w:rFonts w:ascii="Times New Roman" w:hAnsi="Times New Roman" w:cs="Times New Roman"/>
          <w:sz w:val="24"/>
          <w:szCs w:val="24"/>
        </w:rPr>
        <w:t>десяти</w:t>
      </w:r>
      <w:r w:rsidRPr="00BF1C17">
        <w:rPr>
          <w:rFonts w:ascii="Times New Roman" w:hAnsi="Times New Roman" w:cs="Times New Roman"/>
          <w:sz w:val="24"/>
          <w:szCs w:val="24"/>
        </w:rPr>
        <w:t>) процентов от цены лота для каждого периода, а Продавец принимает Задаток.</w:t>
      </w:r>
    </w:p>
    <w:p w14:paraId="279B2AED" w14:textId="70783BBA"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Сумма задатка составляет 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F1C17">
        <w:rPr>
          <w:rFonts w:ascii="Times New Roman" w:hAnsi="Times New Roman" w:cs="Times New Roman"/>
          <w:sz w:val="24"/>
          <w:szCs w:val="24"/>
        </w:rPr>
        <w:t>_ ( 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F1C17">
        <w:rPr>
          <w:rFonts w:ascii="Times New Roman" w:hAnsi="Times New Roman" w:cs="Times New Roman"/>
          <w:sz w:val="24"/>
          <w:szCs w:val="24"/>
        </w:rPr>
        <w:t>_</w:t>
      </w:r>
      <w:r w:rsidRPr="00BF1C17">
        <w:rPr>
          <w:rFonts w:ascii="Times New Roman" w:hAnsi="Times New Roman" w:cs="Times New Roman"/>
          <w:sz w:val="20"/>
          <w:szCs w:val="20"/>
        </w:rPr>
        <w:t>прописью</w:t>
      </w:r>
      <w:r w:rsidRPr="00BF1C17">
        <w:rPr>
          <w:rFonts w:ascii="Times New Roman" w:hAnsi="Times New Roman" w:cs="Times New Roman"/>
          <w:sz w:val="24"/>
          <w:szCs w:val="24"/>
        </w:rPr>
        <w:t>____ ) без НДС.</w:t>
      </w:r>
    </w:p>
    <w:p w14:paraId="06CA93E1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497C0AF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1.2. Перечисление Задатка осуществляется на расчетный счет, указанный в объявлении о проведении Торгов, по согласованию с конкурсным управляющим.</w:t>
      </w:r>
    </w:p>
    <w:p w14:paraId="6CC7B7EA" w14:textId="77777777"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Торгов, размещенным в газетах «Коммерсантъ», Едином федеральном реестре сведений о банкротстве.</w:t>
      </w:r>
    </w:p>
    <w:p w14:paraId="44E76AA4" w14:textId="77777777" w:rsidR="00BF1C17" w:rsidRPr="00BF1C17" w:rsidRDefault="00BF1C17" w:rsidP="00BF1C1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14:paraId="7CF2FF4C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2. ПЕРЕДАЧА ЗАДАТКА</w:t>
      </w:r>
    </w:p>
    <w:p w14:paraId="11391221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7937DB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2.1. Задаток, указанный в п. 1.1. настоящего Договора, должен быть внесен Претендентом способом, указанным в п. 1.2. настоящего Договора. </w:t>
      </w:r>
    </w:p>
    <w:p w14:paraId="2660AB6B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2.2. Задаток считается внесенным с момента зачисления денежных средств на расчетный счет Продавца.</w:t>
      </w:r>
    </w:p>
    <w:p w14:paraId="659D000F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2.3. Документами, подтверждающими внесение Задатка на расчетный счет Продавца, являются копия платежного поручения, заверенная банком Претендента.</w:t>
      </w:r>
    </w:p>
    <w:p w14:paraId="531837A2" w14:textId="77777777" w:rsidR="00A35FEA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2.4. Продавец обязуется возвратить Задаток Претенденту в установленных в разделе 3 настоящего Договора случаях.</w:t>
      </w:r>
    </w:p>
    <w:p w14:paraId="631B292D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78FB2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3. ВОЗВРАТ ЗАДАТКА</w:t>
      </w:r>
    </w:p>
    <w:p w14:paraId="51206C2A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E2728E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3.1. В случае отказа Претенденту в принятии заявки на участие в Торгах, Продавец обязу</w:t>
      </w:r>
      <w:r w:rsidR="00197BDA">
        <w:rPr>
          <w:rFonts w:ascii="Times New Roman" w:hAnsi="Times New Roman" w:cs="Times New Roman"/>
          <w:sz w:val="24"/>
          <w:szCs w:val="24"/>
        </w:rPr>
        <w:t xml:space="preserve">ется вернуть Задаток в течение </w:t>
      </w:r>
      <w:r w:rsidRPr="00BF1C17">
        <w:rPr>
          <w:rFonts w:ascii="Times New Roman" w:hAnsi="Times New Roman" w:cs="Times New Roman"/>
          <w:sz w:val="24"/>
          <w:szCs w:val="24"/>
        </w:rPr>
        <w:t xml:space="preserve">5 рабочих с момента соответствующего отказа. </w:t>
      </w:r>
    </w:p>
    <w:p w14:paraId="01518FA0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3.2. В случае отзыва Претендентом в установленном порядке заявки на участие в Торгах Продавец обязуется вернуть Задаток в течение </w:t>
      </w:r>
      <w:r w:rsidR="00197BDA">
        <w:rPr>
          <w:rFonts w:ascii="Times New Roman" w:hAnsi="Times New Roman" w:cs="Times New Roman"/>
          <w:sz w:val="24"/>
          <w:szCs w:val="24"/>
        </w:rPr>
        <w:t>5</w:t>
      </w:r>
      <w:r w:rsidRPr="00BF1C17">
        <w:rPr>
          <w:rFonts w:ascii="Times New Roman" w:hAnsi="Times New Roman" w:cs="Times New Roman"/>
          <w:sz w:val="24"/>
          <w:szCs w:val="24"/>
        </w:rPr>
        <w:t xml:space="preserve"> рабочих с момента соответствующего отзыва.</w:t>
      </w:r>
    </w:p>
    <w:p w14:paraId="30FF9F07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lastRenderedPageBreak/>
        <w:t>3.3. В случаях признания Торгов несостоявшимися либо непризнания Претендента Победителем Торгов,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Продавец обязуется вернуть Задаток в течение 15 рабочих дней с момента составления протокола о результатах Торгов.</w:t>
      </w:r>
    </w:p>
    <w:p w14:paraId="5984A855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3AB396" w14:textId="4F983406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3.4. В случае уклонения или отказа Претендента, признанного Победителем Торгов, от подписания договора кули-продажи в течение 5 дней с даты подведения итогов Торгов, а также в случае неисполнения договора купли-продажи, Задаток не возвращается в соответствии со ст.381 ГК РФ и настоящим договором.</w:t>
      </w:r>
    </w:p>
    <w:p w14:paraId="54085676" w14:textId="77777777"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3.5. Задаток, вносимый Претендентом, признанным Победителем Торгов и подписавшим договор купли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1C17">
        <w:rPr>
          <w:rFonts w:ascii="Times New Roman" w:hAnsi="Times New Roman" w:cs="Times New Roman"/>
          <w:sz w:val="24"/>
          <w:szCs w:val="24"/>
        </w:rPr>
        <w:t>продажи, расценивается Продавцом как часть той суммы, которую Победитель Торгов обязан уплатить Продавцу.</w:t>
      </w:r>
    </w:p>
    <w:p w14:paraId="5EE9C5F5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5C20B8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4. СРОК ДЕЙСТВИЯ ДОГОВОРА, ПРОЧИЕ УСЛОВИЯ</w:t>
      </w:r>
    </w:p>
    <w:p w14:paraId="6E600F14" w14:textId="77777777" w:rsidR="00BF1C17" w:rsidRPr="00BF1C17" w:rsidRDefault="00BF1C17" w:rsidP="00BF1C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2F631B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подписания его Продавцом и Претендентом и прекращает свое действие исполнением Продавцом и Претендентом обязательств, предусмотренных настоящим Договором в случае признания его Победителем Торгов.</w:t>
      </w:r>
    </w:p>
    <w:p w14:paraId="12F9F1EE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4.2. Победитель Торгов определяется в соответствии с Положением о торгах. Под Победителем Торгов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1C17">
        <w:rPr>
          <w:rFonts w:ascii="Times New Roman" w:hAnsi="Times New Roman" w:cs="Times New Roman"/>
          <w:sz w:val="24"/>
          <w:szCs w:val="24"/>
        </w:rPr>
        <w:t>понимается тот участник Торгов, который соответствует условиям проведения Торгов, указанным в информационном сообщении и который предложил наибольшую цену имущества.</w:t>
      </w:r>
    </w:p>
    <w:p w14:paraId="19C2F953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4.3. Все споры и разногласия будут разрешаться Продавцом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 в соответствии с действующим законодательством РФ. </w:t>
      </w:r>
    </w:p>
    <w:p w14:paraId="67E3B207" w14:textId="77777777" w:rsidR="00BF1C17" w:rsidRP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 xml:space="preserve">4.4. Настоящий Договор составлен в двух экземплярах, имеющих равную юридическую силу, по одному для Продавца и Претендента. </w:t>
      </w:r>
    </w:p>
    <w:p w14:paraId="25319E52" w14:textId="77777777" w:rsidR="00BF1C17" w:rsidRDefault="00BF1C17" w:rsidP="00BF1C1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4.5. Подписывая настоящий Договор, Претендент подтверждает, что он ознакомлен с Предложением и информацией об имуществе, выставленном на Торги.</w:t>
      </w:r>
    </w:p>
    <w:p w14:paraId="7B937937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E337B" w14:textId="77777777" w:rsid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C17">
        <w:rPr>
          <w:rFonts w:ascii="Times New Roman" w:hAnsi="Times New Roman" w:cs="Times New Roman"/>
          <w:b/>
          <w:sz w:val="24"/>
          <w:szCs w:val="24"/>
        </w:rPr>
        <w:t>5. РЕКВИЗИТЫ И ПОДПИСИ</w:t>
      </w:r>
    </w:p>
    <w:p w14:paraId="4729E34E" w14:textId="77777777" w:rsidR="00BF1C17" w:rsidRPr="00BF1C17" w:rsidRDefault="00BF1C17" w:rsidP="00BF1C1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1F736" w14:textId="77777777" w:rsidR="00BF1C17" w:rsidRP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BF1C17">
        <w:rPr>
          <w:rFonts w:ascii="Times New Roman" w:hAnsi="Times New Roman" w:cs="Times New Roman"/>
          <w:sz w:val="24"/>
          <w:szCs w:val="24"/>
        </w:rPr>
        <w:t>Продавец: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1C17">
        <w:rPr>
          <w:rFonts w:ascii="Times New Roman" w:hAnsi="Times New Roman" w:cs="Times New Roman"/>
          <w:sz w:val="24"/>
          <w:szCs w:val="24"/>
        </w:rPr>
        <w:t>Претендент:</w:t>
      </w:r>
    </w:p>
    <w:p w14:paraId="1356A934" w14:textId="77777777" w:rsidR="00D72E5C" w:rsidRDefault="00197BDA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Должник </w:t>
      </w:r>
      <w:r w:rsidR="00D72E5C" w:rsidRPr="00D72E5C">
        <w:rPr>
          <w:rFonts w:ascii="Times New Roman" w:hAnsi="Times New Roman" w:cs="Times New Roman"/>
          <w:sz w:val="24"/>
          <w:szCs w:val="24"/>
        </w:rPr>
        <w:t xml:space="preserve">ИП Горбунова Э.Р. в лице </w:t>
      </w:r>
    </w:p>
    <w:p w14:paraId="3F759E38" w14:textId="5810B0AC" w:rsidR="00BF1C17" w:rsidRDefault="00D72E5C" w:rsidP="00BF1C17">
      <w:pPr>
        <w:pStyle w:val="a3"/>
        <w:rPr>
          <w:rFonts w:ascii="Times New Roman" w:hAnsi="Times New Roman" w:cs="Times New Roman"/>
          <w:sz w:val="24"/>
          <w:szCs w:val="24"/>
        </w:rPr>
      </w:pPr>
      <w:r w:rsidRPr="00D72E5C">
        <w:rPr>
          <w:rFonts w:ascii="Times New Roman" w:hAnsi="Times New Roman" w:cs="Times New Roman"/>
          <w:sz w:val="24"/>
          <w:szCs w:val="24"/>
        </w:rPr>
        <w:t>финансового управляющего Звонаревой А.С.</w:t>
      </w:r>
      <w:r w:rsidR="00BF1C17">
        <w:rPr>
          <w:rFonts w:ascii="Times New Roman" w:hAnsi="Times New Roman" w:cs="Times New Roman"/>
          <w:sz w:val="24"/>
          <w:szCs w:val="24"/>
        </w:rPr>
        <w:tab/>
      </w:r>
      <w:r w:rsidR="00BF1C17">
        <w:rPr>
          <w:rFonts w:ascii="Times New Roman" w:hAnsi="Times New Roman" w:cs="Times New Roman"/>
          <w:sz w:val="24"/>
          <w:szCs w:val="24"/>
        </w:rPr>
        <w:tab/>
      </w:r>
      <w:r w:rsidR="0049794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1C17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E43AEC0" w14:textId="77777777"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2593BE83" w14:textId="77777777"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30007B5C" w14:textId="77777777" w:rsidR="00BF1C17" w:rsidRDefault="00BF1C17" w:rsidP="00BF1C17">
      <w:pPr>
        <w:pStyle w:val="a3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1D89551C" w14:textId="77777777" w:rsidR="00BF1C17" w:rsidRDefault="00BF1C17" w:rsidP="00BF1C1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F1C17" w:rsidSect="007A6FF9">
      <w:footerReference w:type="default" r:id="rId7"/>
      <w:pgSz w:w="11906" w:h="16838"/>
      <w:pgMar w:top="709" w:right="850" w:bottom="1418" w:left="1276" w:header="708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ACC14" w14:textId="77777777" w:rsidR="00073BFC" w:rsidRDefault="00073BFC" w:rsidP="009C0E12">
      <w:pPr>
        <w:spacing w:after="0" w:line="240" w:lineRule="auto"/>
      </w:pPr>
      <w:r>
        <w:separator/>
      </w:r>
    </w:p>
  </w:endnote>
  <w:endnote w:type="continuationSeparator" w:id="0">
    <w:p w14:paraId="0B649E3A" w14:textId="77777777" w:rsidR="00073BFC" w:rsidRDefault="00073BFC" w:rsidP="009C0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6BF0" w14:textId="77777777" w:rsidR="009C0E12" w:rsidRPr="00F45F82" w:rsidRDefault="009C0E12" w:rsidP="009C0E12">
    <w:pPr>
      <w:pStyle w:val="a6"/>
      <w:rPr>
        <w:i/>
        <w:sz w:val="20"/>
        <w:szCs w:val="20"/>
      </w:rPr>
    </w:pPr>
    <w:r>
      <w:rPr>
        <w:i/>
        <w:sz w:val="20"/>
        <w:szCs w:val="20"/>
      </w:rPr>
      <w:t>Продавец:</w:t>
    </w:r>
    <w:r w:rsidRPr="00F45F82">
      <w:rPr>
        <w:i/>
        <w:sz w:val="20"/>
        <w:szCs w:val="20"/>
      </w:rPr>
      <w:t xml:space="preserve"> _________</w:t>
    </w:r>
    <w:r>
      <w:rPr>
        <w:i/>
        <w:sz w:val="20"/>
        <w:szCs w:val="20"/>
      </w:rPr>
      <w:t>__________</w:t>
    </w:r>
    <w:r w:rsidRPr="00F45F82">
      <w:rPr>
        <w:i/>
        <w:sz w:val="20"/>
        <w:szCs w:val="20"/>
      </w:rPr>
      <w:t>_____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 w:rsidR="00896380" w:rsidRPr="00896380">
      <w:rPr>
        <w:i/>
        <w:sz w:val="20"/>
        <w:szCs w:val="20"/>
      </w:rPr>
      <w:t>Претендент</w:t>
    </w:r>
    <w:r>
      <w:rPr>
        <w:i/>
        <w:sz w:val="20"/>
        <w:szCs w:val="20"/>
      </w:rPr>
      <w:t>:</w:t>
    </w:r>
    <w:r w:rsidRPr="00F45F82">
      <w:rPr>
        <w:i/>
        <w:sz w:val="20"/>
        <w:szCs w:val="20"/>
      </w:rPr>
      <w:t xml:space="preserve"> ______</w:t>
    </w:r>
    <w:r>
      <w:rPr>
        <w:i/>
        <w:sz w:val="20"/>
        <w:szCs w:val="20"/>
      </w:rPr>
      <w:t>_</w:t>
    </w:r>
    <w:r w:rsidRPr="00F45F82">
      <w:rPr>
        <w:i/>
        <w:sz w:val="20"/>
        <w:szCs w:val="20"/>
      </w:rPr>
      <w:t>________</w:t>
    </w:r>
    <w:r>
      <w:rPr>
        <w:i/>
        <w:sz w:val="20"/>
        <w:szCs w:val="20"/>
      </w:rPr>
      <w:t>___________</w:t>
    </w:r>
  </w:p>
  <w:p w14:paraId="66B0A7EF" w14:textId="77777777" w:rsidR="009C0E12" w:rsidRDefault="009C0E12">
    <w:pPr>
      <w:pStyle w:val="a6"/>
    </w:pPr>
  </w:p>
  <w:p w14:paraId="22275C2F" w14:textId="77777777" w:rsidR="009C0E12" w:rsidRDefault="009C0E1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70331" w14:textId="77777777" w:rsidR="00073BFC" w:rsidRDefault="00073BFC" w:rsidP="009C0E12">
      <w:pPr>
        <w:spacing w:after="0" w:line="240" w:lineRule="auto"/>
      </w:pPr>
      <w:r>
        <w:separator/>
      </w:r>
    </w:p>
  </w:footnote>
  <w:footnote w:type="continuationSeparator" w:id="0">
    <w:p w14:paraId="421A03A1" w14:textId="77777777" w:rsidR="00073BFC" w:rsidRDefault="00073BFC" w:rsidP="009C0E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17"/>
    <w:rsid w:val="00073BFC"/>
    <w:rsid w:val="00197BDA"/>
    <w:rsid w:val="00226D71"/>
    <w:rsid w:val="00432249"/>
    <w:rsid w:val="0049794D"/>
    <w:rsid w:val="005623DA"/>
    <w:rsid w:val="005D5AB4"/>
    <w:rsid w:val="00640BA0"/>
    <w:rsid w:val="007A6FF9"/>
    <w:rsid w:val="00896380"/>
    <w:rsid w:val="00933B1A"/>
    <w:rsid w:val="009C0E12"/>
    <w:rsid w:val="00A35FEA"/>
    <w:rsid w:val="00BF1C17"/>
    <w:rsid w:val="00D7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1D598"/>
  <w15:chartTrackingRefBased/>
  <w15:docId w15:val="{E1F8643D-2FF3-42E8-B601-6687F6A3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C1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C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E12"/>
  </w:style>
  <w:style w:type="paragraph" w:styleId="a6">
    <w:name w:val="footer"/>
    <w:basedOn w:val="a"/>
    <w:link w:val="a7"/>
    <w:unhideWhenUsed/>
    <w:rsid w:val="009C0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C0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856AE-C11A-4DA5-AA13-4E15808F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Глеб Р</cp:lastModifiedBy>
  <cp:revision>5</cp:revision>
  <dcterms:created xsi:type="dcterms:W3CDTF">2026-08-03T07:11:00Z</dcterms:created>
  <dcterms:modified xsi:type="dcterms:W3CDTF">2026-08-03T07:43:00Z</dcterms:modified>
</cp:coreProperties>
</file>