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381A37" w:rsidRPr="00381A37" w:rsidTr="00317817">
        <w:trPr>
          <w:trHeight w:val="536"/>
        </w:trPr>
        <w:tc>
          <w:tcPr>
            <w:tcW w:w="9889" w:type="dxa"/>
            <w:hideMark/>
          </w:tcPr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381A37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br w:type="page"/>
            </w:r>
            <w:r w:rsidRPr="00381A3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Приложение №1</w:t>
            </w:r>
          </w:p>
          <w:p w:rsidR="00381A37" w:rsidRPr="00381A37" w:rsidRDefault="00381A37" w:rsidP="00381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81A37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к </w:t>
            </w:r>
            <w:r w:rsidRPr="00381A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Положению о порядке, сроках и об условиях продажи </w:t>
            </w:r>
          </w:p>
          <w:p w:rsidR="00381A37" w:rsidRPr="00381A37" w:rsidRDefault="00381A37" w:rsidP="00381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pacing w:val="-3"/>
                <w:sz w:val="36"/>
                <w:szCs w:val="36"/>
                <w:lang w:eastAsia="ru-RU"/>
              </w:rPr>
            </w:pPr>
            <w:r w:rsidRPr="00381A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имущества </w:t>
            </w:r>
            <w:proofErr w:type="spellStart"/>
            <w:r w:rsidRPr="00381A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Водолажская</w:t>
            </w:r>
            <w:proofErr w:type="spellEnd"/>
            <w:r w:rsidRPr="00381A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Галина Сергеевна</w:t>
            </w:r>
            <w:r w:rsidRPr="00381A37">
              <w:rPr>
                <w:rFonts w:ascii="Times New Roman" w:eastAsia="Times New Roman" w:hAnsi="Times New Roman" w:cs="Times New Roman"/>
                <w:b/>
                <w:iCs/>
                <w:spacing w:val="-3"/>
                <w:sz w:val="36"/>
                <w:szCs w:val="36"/>
                <w:lang w:eastAsia="ru-RU"/>
              </w:rPr>
              <w:t>,</w:t>
            </w:r>
          </w:p>
        </w:tc>
      </w:tr>
      <w:tr w:rsidR="00381A37" w:rsidRPr="00381A37" w:rsidTr="00317817">
        <w:trPr>
          <w:trHeight w:val="268"/>
        </w:trPr>
        <w:tc>
          <w:tcPr>
            <w:tcW w:w="9889" w:type="dxa"/>
          </w:tcPr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</w:tbl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Договор о задатке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г. _______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 </w:t>
      </w:r>
      <w:proofErr w:type="gramStart"/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«</w:t>
      </w:r>
      <w:proofErr w:type="gramEnd"/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____»_____________г.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Финансовый </w:t>
      </w:r>
      <w:r w:rsidRPr="00381A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управляющий</w:t>
      </w: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Галкин  Андрей Александрович  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действующий на основании решения </w:t>
      </w:r>
      <w:r w:rsidRPr="00381A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Арбитражный суд города Санкт-Петербурга и Ленинградской области от 28.05.2024 г. (резолютивная часть объявлена 23.05.2024 г.) по делу №  А56-17973/2024, именуемый в дальнейшем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“</w:t>
      </w: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Организатор торгов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”, с одной стороны, и </w:t>
      </w:r>
      <w:r w:rsidRPr="00381A3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____________________________________________________________________________________ в лице _________________________________________________________________________________________ действующего ___________________________________________________________________ именуем_____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дальнейшем </w:t>
      </w: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“Заявитель”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, заключили настоящий Договор о нижеследующем:</w:t>
      </w:r>
    </w:p>
    <w:p w:rsidR="00381A37" w:rsidRPr="00381A37" w:rsidRDefault="00381A37" w:rsidP="00381A37">
      <w:pPr>
        <w:widowControl w:val="0"/>
        <w:tabs>
          <w:tab w:val="center" w:pos="2920"/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81A37" w:rsidRPr="00381A37" w:rsidRDefault="00381A37" w:rsidP="00381A37">
      <w:pPr>
        <w:widowControl w:val="0"/>
        <w:tabs>
          <w:tab w:val="center" w:pos="0"/>
          <w:tab w:val="right" w:pos="99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</w:t>
      </w: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Предмет договора</w:t>
      </w:r>
    </w:p>
    <w:p w:rsidR="00381A37" w:rsidRPr="00381A37" w:rsidRDefault="00381A37" w:rsidP="00381A37">
      <w:pPr>
        <w:widowControl w:val="0"/>
        <w:tabs>
          <w:tab w:val="left" w:pos="1134"/>
          <w:tab w:val="center" w:pos="544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1.1.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В соответствии с условиями настоящего договора Заявитель для участия в торгах по продаже имущества, принадлежащего</w:t>
      </w: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proofErr w:type="spellStart"/>
      <w:r w:rsidRPr="00381A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Водолажская</w:t>
      </w:r>
      <w:proofErr w:type="spellEnd"/>
      <w:r w:rsidRPr="00381A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Галина Сергеевна</w:t>
      </w:r>
      <w:r w:rsidRPr="00381A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,</w:t>
      </w:r>
      <w:r w:rsidRPr="00381A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проводимых _________ г. 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электронной торговой площадке по адресу: http://ru-trade24.ru/ перечисляет денежные средства в размере 51 400 р., на счет, указанный Организатором торгов, с указанием сведений, изложенных в объявлении о торгах.</w:t>
      </w: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1.2. 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 xml:space="preserve">Задаток вносится Заявителем в счет обеспечения исполнения обязательств по оплате продаваемого на торгах 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имущества.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A37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1.</w:t>
      </w:r>
      <w:r w:rsidRPr="00381A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</w:t>
      </w:r>
      <w:r w:rsidRPr="00381A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Лот №1 _</w:t>
      </w:r>
      <w:r w:rsidRPr="00381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Категория земель: земли сельскохозяйственного назначения.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Разрешенное пользование: для ведения садоводства.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Площадь: 1200 кв. м.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Адрес (местонахождение): установлено относительно ориентира, расположенного в границах участка.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Почтовый адрес ориентира: Ленинградская область, Гатчинский район, </w:t>
      </w:r>
      <w:proofErr w:type="spellStart"/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с.т</w:t>
      </w:r>
      <w:proofErr w:type="spellEnd"/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  <w:proofErr w:type="spellStart"/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Кремено</w:t>
      </w:r>
      <w:proofErr w:type="spellEnd"/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, массив Чаща, уч.№166</w:t>
      </w:r>
    </w:p>
    <w:p w:rsidR="00381A37" w:rsidRPr="00381A37" w:rsidRDefault="00381A37" w:rsidP="00381A37">
      <w:pPr>
        <w:widowControl w:val="0"/>
        <w:tabs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Кадастровый номер: 47:23:1207001:67</w:t>
      </w:r>
    </w:p>
    <w:bookmarkEnd w:id="0"/>
    <w:p w:rsidR="00381A37" w:rsidRPr="00381A37" w:rsidRDefault="00381A37" w:rsidP="00381A37">
      <w:pPr>
        <w:widowControl w:val="0"/>
        <w:tabs>
          <w:tab w:val="left" w:pos="1134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</w:pPr>
      <w:r w:rsidRPr="00381A37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1.</w:t>
      </w:r>
      <w:r w:rsidRPr="00381A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</w:t>
      </w:r>
      <w:r w:rsidRPr="00381A37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 w:rsidRPr="00381A37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 xml:space="preserve">Начальная цена продажи имущества устанавливается в размере </w:t>
      </w:r>
      <w:r w:rsidRPr="00381A3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ar-SA"/>
        </w:rPr>
        <w:t xml:space="preserve">514 000 (пятьсот четырнадцать тысяч) рублей 00 копеек. </w:t>
      </w:r>
    </w:p>
    <w:p w:rsidR="00381A37" w:rsidRPr="00381A37" w:rsidRDefault="00381A37" w:rsidP="00381A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</w:pPr>
      <w:r w:rsidRPr="00381A37">
        <w:rPr>
          <w:rFonts w:ascii="Times New Roman" w:eastAsia="Times New Roman" w:hAnsi="Times New Roman" w:cs="Times New Roman"/>
          <w:color w:val="000000"/>
          <w:sz w:val="36"/>
          <w:szCs w:val="36"/>
          <w:lang w:eastAsia="ar-SA"/>
        </w:rPr>
        <w:t>Задаток – 51 400 (пятьдесят одна тысяча) 00 рублей.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II</w:t>
      </w: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Порядок внесения задатка</w:t>
      </w: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2.1. 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Задаток должен быть внесен Заявителем в указанном в п. 1.1 настоящего договора размере не позднее даты, указанной в извещении о проведении торгов и считается внесенным с даты поступления всей суммы задатка Организатору торгов.</w:t>
      </w: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не допускается.</w:t>
      </w: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2.2. 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На денежные средства, перечисленные в соответствии с настоящим договором, проценты не начисляются.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III</w:t>
      </w: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Порядок возврата и удержания задатка</w:t>
      </w: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3.1. 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Задаток возвращается в случаях и в сроки, установленные п. 3.2 настоящего договора путем перечисления суммы внесенного задатка на указанный в статье 5 настоящего договора счет заявителя.</w:t>
      </w: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3.2. 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381A37">
        <w:rPr>
          <w:rFonts w:ascii="Times New Roman" w:eastAsia="Arial" w:hAnsi="Times New Roman" w:cs="Times New Roman"/>
          <w:sz w:val="36"/>
          <w:szCs w:val="36"/>
          <w:lang w:eastAsia="ru-RU"/>
        </w:rPr>
        <w:t>Суммы внесенных заявителями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торгов.</w:t>
      </w:r>
    </w:p>
    <w:p w:rsidR="00381A37" w:rsidRPr="00381A37" w:rsidRDefault="00381A37" w:rsidP="00381A37">
      <w:pPr>
        <w:widowControl w:val="0"/>
        <w:tabs>
          <w:tab w:val="left" w:pos="1134"/>
        </w:tabs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 xml:space="preserve">3.3. 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 xml:space="preserve">Внесенный задаток не возвращается в случае </w:t>
      </w:r>
      <w:r w:rsidRPr="00381A37">
        <w:rPr>
          <w:rFonts w:ascii="Times New Roman" w:eastAsia="Arial" w:hAnsi="Times New Roman" w:cs="Times New Roman"/>
          <w:kern w:val="1"/>
          <w:sz w:val="36"/>
          <w:szCs w:val="36"/>
          <w:lang w:eastAsia="ar-SA"/>
        </w:rPr>
        <w:t>отказа или уклонения победителя торгов от подписания договора купли-продажи в течение 5 дней с момента его получения.</w:t>
      </w: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3.4. 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Внесенный Заявителем Задаток засчитывается в счет оплаты стоимости приобретаемого на торгах имущества.</w:t>
      </w:r>
    </w:p>
    <w:p w:rsidR="00381A37" w:rsidRPr="00381A37" w:rsidRDefault="00381A37" w:rsidP="00381A3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</w:p>
    <w:p w:rsidR="00381A37" w:rsidRPr="00381A37" w:rsidRDefault="00381A37" w:rsidP="00381A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b/>
          <w:kern w:val="1"/>
          <w:sz w:val="36"/>
          <w:szCs w:val="36"/>
          <w:lang w:val="en-US" w:eastAsia="ar-SA"/>
        </w:rPr>
        <w:t>I</w:t>
      </w:r>
      <w:r w:rsidRPr="00381A37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  <w:t>V. Конфиденциальность</w:t>
      </w:r>
    </w:p>
    <w:p w:rsidR="00381A37" w:rsidRPr="00381A37" w:rsidRDefault="00381A37" w:rsidP="00381A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</w:p>
    <w:p w:rsidR="00381A37" w:rsidRPr="00381A37" w:rsidRDefault="00381A37" w:rsidP="00381A37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 xml:space="preserve">4.1. 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 xml:space="preserve">Стороны обязуются не разглашать никаких сведений конфиденциального характера друг о друге, а также не использовать во вред друг другу информацию, полученную в рамках выполнения настоящего Договора. Каждая из сторон обязана обеспечить защиту от несанкционированного доступа, использования или распространения третьим лицам. </w:t>
      </w:r>
    </w:p>
    <w:p w:rsidR="00381A37" w:rsidRPr="00381A37" w:rsidRDefault="00381A37" w:rsidP="00381A37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 xml:space="preserve">4.2.  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>Информация не будет считаться конфиденциальной и Стороны не будут иметь никаких обязательств в отношении данной информации, если она удовлетворяет одному из следующих требований:</w:t>
      </w:r>
    </w:p>
    <w:p w:rsidR="00381A37" w:rsidRPr="00381A37" w:rsidRDefault="00381A37" w:rsidP="00381A3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>•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>является или становится публично известной в результате неосторожного или намеренного действия передающей Стороны;</w:t>
      </w:r>
    </w:p>
    <w:p w:rsidR="00381A37" w:rsidRPr="00381A37" w:rsidRDefault="00381A37" w:rsidP="00381A3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>•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 xml:space="preserve">легально получена от третьей стороны без каких-либо 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lastRenderedPageBreak/>
        <w:t>ограничений по ее распространению и без нарушения условий настоящего Соглашения;</w:t>
      </w:r>
    </w:p>
    <w:p w:rsidR="00381A37" w:rsidRPr="00381A37" w:rsidRDefault="00381A37" w:rsidP="00381A3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>•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>получена из общеизвестного официального источника;</w:t>
      </w:r>
    </w:p>
    <w:p w:rsidR="00381A37" w:rsidRPr="00381A37" w:rsidRDefault="00381A37" w:rsidP="00381A37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>•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>разрешена к выпуску в свет с письменного разрешения Стороны, обладающей этой информацией.</w:t>
      </w:r>
    </w:p>
    <w:p w:rsidR="00381A37" w:rsidRPr="00381A37" w:rsidRDefault="00381A37" w:rsidP="00381A37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 xml:space="preserve">4.3.  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>Стороны несут ответственность в соответствии с настоящим Договором и законодательством Российской Федерации за разглашение конфиденциальной информации в размере причиненного прямого ущерба.</w:t>
      </w:r>
    </w:p>
    <w:p w:rsidR="00381A37" w:rsidRPr="00381A37" w:rsidRDefault="00381A37" w:rsidP="00381A37">
      <w:pPr>
        <w:widowControl w:val="0"/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 xml:space="preserve">4.4. 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>Запрет на разглашение конфиденциальной информации действует в течение 5 лет после прекращения настоящего Договора, если Сторонами не определены другие сроки в дополнительных договорах, касающихся конкретных проектов.</w:t>
      </w:r>
    </w:p>
    <w:p w:rsidR="00381A37" w:rsidRPr="00381A37" w:rsidRDefault="00381A37" w:rsidP="00381A37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</w:p>
    <w:p w:rsidR="00381A37" w:rsidRPr="00381A37" w:rsidRDefault="00381A37" w:rsidP="00381A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b/>
          <w:kern w:val="1"/>
          <w:sz w:val="36"/>
          <w:szCs w:val="36"/>
          <w:lang w:eastAsia="ar-SA"/>
        </w:rPr>
        <w:t>V. Срок действия настоящего договора</w:t>
      </w:r>
    </w:p>
    <w:p w:rsidR="00381A37" w:rsidRPr="00381A37" w:rsidRDefault="00381A37" w:rsidP="00381A3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5.1. 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381A37" w:rsidRPr="00381A37" w:rsidRDefault="00381A37" w:rsidP="00381A37">
      <w:pPr>
        <w:widowControl w:val="0"/>
        <w:tabs>
          <w:tab w:val="left" w:pos="540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</w:pP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>5.2. </w:t>
      </w:r>
      <w:r w:rsidRPr="00381A37">
        <w:rPr>
          <w:rFonts w:ascii="Times New Roman" w:eastAsia="Lucida Sans Unicode" w:hAnsi="Times New Roman" w:cs="Times New Roman"/>
          <w:kern w:val="1"/>
          <w:sz w:val="36"/>
          <w:szCs w:val="36"/>
          <w:lang w:eastAsia="ar-SA"/>
        </w:rPr>
        <w:tab/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по месту нахождения истца.</w:t>
      </w:r>
    </w:p>
    <w:p w:rsidR="00381A37" w:rsidRPr="00381A37" w:rsidRDefault="00381A37" w:rsidP="00381A3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>5.3. </w:t>
      </w:r>
      <w:r w:rsidRPr="00381A37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81A37" w:rsidRPr="00381A37" w:rsidRDefault="00381A37" w:rsidP="00381A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81A37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VI</w:t>
      </w:r>
      <w:r w:rsidRPr="00381A3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 Место нахождения и банковские реквизиты Сторон</w:t>
      </w:r>
    </w:p>
    <w:tbl>
      <w:tblPr>
        <w:tblW w:w="967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920"/>
        <w:gridCol w:w="4755"/>
      </w:tblGrid>
      <w:tr w:rsidR="00381A37" w:rsidRPr="00381A37" w:rsidTr="00317817">
        <w:tc>
          <w:tcPr>
            <w:tcW w:w="4920" w:type="dxa"/>
            <w:shd w:val="clear" w:color="auto" w:fill="auto"/>
          </w:tcPr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81A3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Финансовый </w:t>
            </w:r>
            <w:r w:rsidRPr="00381A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управляющий</w:t>
            </w: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381A3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Галкин  Андрей</w:t>
            </w:r>
            <w:proofErr w:type="gramEnd"/>
            <w:r w:rsidRPr="00381A3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381A3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lastRenderedPageBreak/>
              <w:t>Александрович / _________________ /</w:t>
            </w: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4755" w:type="dxa"/>
            <w:shd w:val="clear" w:color="auto" w:fill="auto"/>
          </w:tcPr>
          <w:p w:rsidR="00381A37" w:rsidRPr="00381A37" w:rsidRDefault="00381A37" w:rsidP="00381A37">
            <w:pPr>
              <w:widowControl w:val="0"/>
              <w:pBdr>
                <w:bottom w:val="single" w:sz="8" w:space="1" w:color="000000"/>
              </w:pBd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81A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Адрес:</w:t>
            </w:r>
            <w:r w:rsidRPr="00381A3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  <w:r w:rsidRPr="00381A3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 xml:space="preserve">____________________________________________ </w:t>
            </w: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81A3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__________________________________________________</w:t>
            </w: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ind w:right="-96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81A3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381A3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______________________________ / _________________ /</w:t>
            </w:r>
          </w:p>
          <w:p w:rsidR="00381A37" w:rsidRPr="00381A37" w:rsidRDefault="00381A37" w:rsidP="003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381A3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        (подпись)                        (Ф.И.О.)</w:t>
            </w:r>
          </w:p>
        </w:tc>
      </w:tr>
    </w:tbl>
    <w:p w:rsidR="0020375D" w:rsidRDefault="0020375D"/>
    <w:sectPr w:rsidR="00203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37"/>
    <w:rsid w:val="0020375D"/>
    <w:rsid w:val="002A78EE"/>
    <w:rsid w:val="00381A37"/>
    <w:rsid w:val="00441314"/>
    <w:rsid w:val="0081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40428-488E-4A91-AED7-4CA289181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2025-01-22T09:34:00Z</dcterms:created>
  <dcterms:modified xsi:type="dcterms:W3CDTF">2025-01-22T09:34:00Z</dcterms:modified>
</cp:coreProperties>
</file>