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43105" w14:textId="77777777" w:rsidR="00DE4128" w:rsidRPr="00DE4128" w:rsidRDefault="00DE4128" w:rsidP="00DE4128">
      <w:pPr>
        <w:widowControl w:val="0"/>
        <w:spacing w:after="0" w:line="240" w:lineRule="auto"/>
        <w:ind w:right="368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ДОГОВОР О ЗАДАТКЕ</w:t>
      </w:r>
    </w:p>
    <w:p w14:paraId="6D794CF4" w14:textId="77777777" w:rsidR="00DE4128" w:rsidRPr="00DE4128" w:rsidRDefault="00DE4128" w:rsidP="00DE4128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DE4128" w:rsidRPr="00DE4128" w14:paraId="0234D55C" w14:textId="77777777" w:rsidTr="00EF6F13">
        <w:trPr>
          <w:jc w:val="center"/>
        </w:trPr>
        <w:tc>
          <w:tcPr>
            <w:tcW w:w="4785" w:type="dxa"/>
          </w:tcPr>
          <w:p w14:paraId="618A2490" w14:textId="77777777" w:rsidR="00DE4128" w:rsidRPr="00DE4128" w:rsidRDefault="00DE4128" w:rsidP="00DE4128">
            <w:pPr>
              <w:widowControl w:val="0"/>
              <w:spacing w:after="0" w:line="240" w:lineRule="auto"/>
              <w:ind w:right="8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г. Москва</w:t>
            </w:r>
          </w:p>
        </w:tc>
        <w:tc>
          <w:tcPr>
            <w:tcW w:w="4785" w:type="dxa"/>
          </w:tcPr>
          <w:p w14:paraId="0BA98A8C" w14:textId="6FF7AF49" w:rsidR="00DE4128" w:rsidRPr="00DE4128" w:rsidRDefault="00DE4128" w:rsidP="00DE4128">
            <w:pPr>
              <w:widowControl w:val="0"/>
              <w:spacing w:after="0" w:line="240" w:lineRule="auto"/>
              <w:ind w:right="8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«__»_____________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</w:t>
            </w:r>
          </w:p>
        </w:tc>
      </w:tr>
    </w:tbl>
    <w:p w14:paraId="3FE9DC40" w14:textId="77777777" w:rsidR="00DE4128" w:rsidRPr="00DE4128" w:rsidRDefault="00DE4128" w:rsidP="00DE4128">
      <w:pPr>
        <w:widowControl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9B35514" w14:textId="4CE05620" w:rsidR="00DE4128" w:rsidRPr="00DE4128" w:rsidRDefault="00DE4128" w:rsidP="00DE412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Конкурсный управляющий общества с ограниченной ответственностью «Марийский нефтеперерабатывающий завод» (ИНН 1210004525, ОГРН 1151218000449), далее – Должник, Скворцов Георгий Валентинович  (ИНН </w:t>
      </w:r>
      <w:r w:rsidRPr="00DE41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771513642150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СНИЛС </w:t>
      </w:r>
      <w:r w:rsidRPr="00DE412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066-022-146 24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, адрес: 115035 г. Москва, ул. Садовническая, д. 14 стр. 2 оф. 317, электронная почта: ooo.mnpz12@gmail.com, </w:t>
      </w:r>
      <w:bookmarkStart w:id="0" w:name="_Hlk179388161"/>
      <w:r w:rsidR="00D417F2" w:rsidRPr="00D417F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член Союза арбитражных управляющих "Национальный Центр Реструктуризации и Банкротства"</w:t>
      </w:r>
      <w:bookmarkEnd w:id="0"/>
      <w:r w:rsidR="00D417F2" w:rsidRPr="00D417F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(ОГРН 1027806876173, ИНН 7813175754, место нахождения: </w:t>
      </w:r>
      <w:bookmarkStart w:id="1" w:name="_Hlk179388202"/>
      <w:r w:rsidR="00D417F2" w:rsidRPr="00D417F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123056, г. Москва, ул. Большая Грузинская, д. 61, стр. 2, </w:t>
      </w:r>
      <w:proofErr w:type="spellStart"/>
      <w:r w:rsidR="00D417F2" w:rsidRPr="00D417F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помещ</w:t>
      </w:r>
      <w:proofErr w:type="spellEnd"/>
      <w:r w:rsidR="00D417F2" w:rsidRPr="00D417F2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19/9</w:t>
      </w:r>
      <w:bookmarkEnd w:id="1"/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), действующий на основании Решения Арбитражного суда Республики Марий Эл от 21.07.2020 года по делу № А38-4254/2019, именуемый в дальнейшем «Организатор торгов», 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с одной стороны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и</w:t>
      </w:r>
      <w:r w:rsidR="00DB777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_______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___________________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__________________________, в лице _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_____________________________________________</w:t>
      </w:r>
      <w:r w:rsidR="00DB7776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______________________________, действующего на основании ____________________________________, именуемое в дальнейшем «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Заявитель</w:t>
      </w: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», с другой стороны, а совместно именуемые Стороны, заключили настоящий Договор о нижеследующем:</w:t>
      </w:r>
    </w:p>
    <w:p w14:paraId="3FD391DE" w14:textId="77777777" w:rsidR="00DE4128" w:rsidRPr="00DE4128" w:rsidRDefault="00DE4128" w:rsidP="00DE4128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28FD4EE" w14:textId="77777777" w:rsidR="00DE4128" w:rsidRPr="00DE4128" w:rsidRDefault="00DE4128" w:rsidP="00DE4128">
      <w:pPr>
        <w:widowControl w:val="0"/>
        <w:spacing w:after="0" w:line="240" w:lineRule="auto"/>
        <w:ind w:right="368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I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. Предмет Договора</w:t>
      </w:r>
    </w:p>
    <w:p w14:paraId="52E87BC9" w14:textId="3108DB23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1. Под торгами для целей настоящего Договора понимаются торги по продаже имущества Должника, проводимые согласно сообщению о проведении торгов, опубликованному в газете «Коммерсантъ» 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_________________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, а также размещенному в Едином федеральном реестре сведений о банкротстве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и на электронной площадке ООО «Ру-Трейд» (http://ru-trade24.ru/),  </w:t>
      </w:r>
      <w:r w:rsidR="00EB62D5" w:rsidRPr="00EB62D5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в составе лота № ____ с ценой продажи _______________________ (шаг публичного предложения № ______)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(в соответствии с </w:t>
      </w:r>
      <w:proofErr w:type="spellStart"/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пп</w:t>
      </w:r>
      <w:proofErr w:type="spellEnd"/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15 п. 2 ст. 146 НК РФ реализуемое на торгах имущество НДС не облагается).</w:t>
      </w:r>
    </w:p>
    <w:p w14:paraId="3BE1B93E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2. В силу настоящего Договора Заявитель обязуется до окончания срока представления заявок на участие в торгах уплатить в качестве задатка на специальный счет Должника, открытый для внесения задатка, денежные средства в сумме, равной 10 (Десяти) процентам начальной цены продажи имущества в составе лота № 1, указанной в сообщении о проведении торгов (в соответствии с </w:t>
      </w:r>
      <w:proofErr w:type="spellStart"/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пп</w:t>
      </w:r>
      <w:proofErr w:type="spellEnd"/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15 п. 2 ст. 146 НК РФ реализуемое на торгах имущество НДС не облагается).</w:t>
      </w:r>
    </w:p>
    <w:p w14:paraId="5D8C5697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BE2BB3D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ru-RU"/>
          <w14:ligatures w14:val="none"/>
        </w:rPr>
        <w:t>II</w:t>
      </w:r>
      <w:r w:rsidRPr="00DE412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  <w14:ligatures w14:val="none"/>
        </w:rPr>
        <w:t>. Общие положения</w:t>
      </w:r>
    </w:p>
    <w:p w14:paraId="743611F0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3. 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признания Заявителя победителем торгов.</w:t>
      </w:r>
    </w:p>
    <w:p w14:paraId="595B0AEA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4. 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специальный счет Должника, открытый для внесения задатка, задаток будет считаться невнесенным, обязательство по внесению Заявителем задатка неисполненным, Заявитель не будет допущен к участию в торгах.</w:t>
      </w:r>
    </w:p>
    <w:p w14:paraId="14BE8E0C" w14:textId="77777777" w:rsidR="00DE4128" w:rsidRPr="00DE4128" w:rsidRDefault="00DE4128" w:rsidP="00DE4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5. 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6D5C306F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 случае заключения договора купли-продажи имущества с Заявителем как единственным участником торгов (в порядке абз.2 п.17 ст.110 Федерального закона от 26.10.2002 N 127-ФЗ "О несостоятельности (банкротстве)") или с Заявителем, которым предложена наиболее высокая цена имущества по сравнению с ценой, предложенной другими участниками торгов, за исключением победителя торгов, который отказался или уклонился от подписания договора (в порядке абз.2 п.16 ст.110 Федерального закона от 26.10.2002 N 127-ФЗ «О несостоятельности (банкротстве)»), сумма внесенного им задатка может быть засчитана в счет исполнения денежного обязательства по уплате цены по заключенному договору по договоренности Сторон. </w:t>
      </w:r>
    </w:p>
    <w:p w14:paraId="04BAF682" w14:textId="77777777" w:rsidR="00DE4128" w:rsidRPr="00DE4128" w:rsidRDefault="00DE4128" w:rsidP="00DE4128">
      <w:pPr>
        <w:widowControl w:val="0"/>
        <w:spacing w:after="0" w:line="240" w:lineRule="auto"/>
        <w:ind w:right="368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38F8729" w14:textId="77777777" w:rsidR="00DE4128" w:rsidRPr="00DE4128" w:rsidRDefault="00DE4128" w:rsidP="00DE4128">
      <w:pPr>
        <w:widowControl w:val="0"/>
        <w:spacing w:after="0" w:line="240" w:lineRule="auto"/>
        <w:ind w:right="368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III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. Внесение задатка</w:t>
      </w:r>
    </w:p>
    <w:p w14:paraId="0440F0A3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6. Задаток подлежит внесению на счет Должника, открытый для внесения задатка, согласно следующим реквизитам:</w:t>
      </w:r>
    </w:p>
    <w:p w14:paraId="3CAF8615" w14:textId="77777777" w:rsid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>Банк получателя: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ПАО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«БАНК УРАЛСИБ» </w:t>
      </w:r>
    </w:p>
    <w:p w14:paraId="761BD004" w14:textId="52BD2133" w:rsid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proofErr w:type="spellStart"/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к.с</w:t>
      </w:r>
      <w:proofErr w:type="spellEnd"/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. 3010181000000000787 БИК 044525787 ИНН 0274062111 ОКПО 32020814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</w:t>
      </w:r>
    </w:p>
    <w:p w14:paraId="40245858" w14:textId="4306C762" w:rsidR="00DE4128" w:rsidRP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u w:val="single"/>
          <w:lang w:eastAsia="ru-RU"/>
          <w14:ligatures w14:val="none"/>
        </w:rPr>
        <w:t>получатель:</w:t>
      </w:r>
      <w:r w:rsidRPr="00DE4128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ООО «Марийский нефтеперерабатывающий завод» </w:t>
      </w:r>
    </w:p>
    <w:p w14:paraId="4D5E1091" w14:textId="77777777" w:rsidR="00DE4128" w:rsidRP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>ОГРН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1151218000449, 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>ИНН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 xml:space="preserve"> 1210004525;</w:t>
      </w:r>
    </w:p>
    <w:p w14:paraId="2CAE7A65" w14:textId="5841EF17" w:rsidR="00DE4128" w:rsidRP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>счет №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 xml:space="preserve"> 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ru-RU"/>
          <w14:ligatures w14:val="none"/>
        </w:rPr>
        <w:t>40702810900770001031</w:t>
      </w:r>
      <w:r w:rsidRPr="00DE4128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/>
          <w14:ligatures w14:val="none"/>
        </w:rPr>
        <w:t>;</w:t>
      </w:r>
    </w:p>
    <w:p w14:paraId="3C9A47DD" w14:textId="77777777" w:rsidR="00DE4128" w:rsidRPr="00DE4128" w:rsidRDefault="00DE4128" w:rsidP="00DE4128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highlight w:val="yellow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u w:val="single"/>
          <w:lang w:eastAsia="ru-RU"/>
          <w14:ligatures w14:val="none"/>
        </w:rPr>
        <w:t>назначение платежа:</w:t>
      </w:r>
      <w:r w:rsidRPr="00DE4128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ru-RU"/>
          <w14:ligatures w14:val="none"/>
        </w:rPr>
        <w:t xml:space="preserve"> «Задаток для участия в торгах по продаже имущества ООО «Марийский </w:t>
      </w:r>
      <w:r w:rsidRPr="00DE4128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ru-RU"/>
          <w14:ligatures w14:val="none"/>
        </w:rPr>
        <w:t>нефтеперерабатывающий завод</w:t>
      </w:r>
      <w:r w:rsidRPr="00DE4128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ru-RU"/>
          <w14:ligatures w14:val="none"/>
        </w:rPr>
        <w:t>» в составе лота № 1 без НДС».</w:t>
      </w:r>
    </w:p>
    <w:p w14:paraId="05C3B498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7. Задаток должен быть уплачен Заявителем в соответствии с настоящим Договором единым платежом в валюте Российской Федерации (рублях) и денежные средства должны поступить на счет Должника, открытый для внесения задатка,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одного календарного дня с момента окончания срока представления заявок.</w:t>
      </w:r>
    </w:p>
    <w:p w14:paraId="3FF3CD63" w14:textId="77777777" w:rsidR="00DE4128" w:rsidRPr="00DE4128" w:rsidRDefault="00DE4128" w:rsidP="00DE4128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8. Стороны согласились, что обязанность по внесению задатка в соответствии с настоящим Договором будет считаться исполненной с момента зачисления (поступления) денежных средств в полном объеме на счет Должника, открытый для внесения задатка, реквизиты которого указаны в пункте 6 настоящего Договора.</w:t>
      </w:r>
    </w:p>
    <w:p w14:paraId="071B2237" w14:textId="77777777" w:rsidR="00DE4128" w:rsidRPr="00DE4128" w:rsidRDefault="00DE4128" w:rsidP="00DE4128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9. Стороны согласились, что единственным надлежащим документом, подтверждающим поступление денежных средств на счет Должника, открытый для внесения задатка, является выписка с данного счета, полученная Организатором торгов в кредитной организации, в которой открыт счет Должника для внесения задатка.</w:t>
      </w:r>
    </w:p>
    <w:p w14:paraId="36FC43E4" w14:textId="77777777" w:rsidR="00DE4128" w:rsidRPr="00DE4128" w:rsidRDefault="00DE4128" w:rsidP="00DE4128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10. Стороны согласились, что условия, предусмотренные пунктами 7 – 9, 13 настоящего Договора, являются 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lastRenderedPageBreak/>
        <w:t>существенными условиями настоящего Договора.</w:t>
      </w:r>
    </w:p>
    <w:p w14:paraId="06C5463E" w14:textId="77777777" w:rsidR="00DE4128" w:rsidRPr="00DE4128" w:rsidRDefault="00DE4128" w:rsidP="00DE4128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92465C7" w14:textId="77777777" w:rsidR="00DE4128" w:rsidRPr="00DE4128" w:rsidRDefault="00DE4128" w:rsidP="00DE412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IV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. Возврат денежных средств</w:t>
      </w:r>
    </w:p>
    <w:p w14:paraId="64617867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 Организатор торгов обязуется возвратить денежные средства на счет, указанный Заявителем, в размере уплаченного Заявителем задатка не позднее 5 (Пяти) рабочих дней со дня подписания протокола о результатах проведения торгов:</w:t>
      </w:r>
    </w:p>
    <w:p w14:paraId="0A5503F4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11.1. Если Заявитель отозвал заявку на участие в торгах не позднее окончания срока представления заявок на участие в торгах;</w:t>
      </w:r>
    </w:p>
    <w:p w14:paraId="7A8556C4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11.2. Если Заявителем подана новая заявка без отзыва первоначальной, и это привело к тому, что ни одна из поданных им заявок не рассмотрена;</w:t>
      </w:r>
    </w:p>
    <w:p w14:paraId="685EA712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11.3. Если Заявителю будет отказано в допуске к участию в торгах;</w:t>
      </w:r>
    </w:p>
    <w:p w14:paraId="123C3FC6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11.4. Если Заявитель не признан победителем торгов, за исключением случая, предусмотренного абз.2 п.5 настоящего Договора (то есть случая, когда Организатор торгов и Заявитель достигнут договоренности о том, что сумма внесенного Заявителем задатка может быть засчитана в счет исполнения денежного обязательства по уплате цены по заключенному/заключаемому договору);</w:t>
      </w:r>
    </w:p>
    <w:p w14:paraId="2C67476D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11.5. Если торги отменены Организатором торгов;</w:t>
      </w:r>
    </w:p>
    <w:p w14:paraId="112BF8CB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11.6. Если торги признаны несостоявшимися, за исключением случая, предусмотренного абз.2 п.5 настоящего Договора (то есть случая, когда Организатор торгов и Заявитель достигнут договоренности о том, что сумма внесенного Заявителем задатка может быть засчитана в счет исполнения денежного обязательства по уплате цены по заключенному/заключаемому договору).</w:t>
      </w:r>
    </w:p>
    <w:p w14:paraId="5EF42F34" w14:textId="77777777" w:rsidR="00DE4128" w:rsidRPr="00DE4128" w:rsidRDefault="00DE4128" w:rsidP="00DE4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12. 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58C3C537" w14:textId="77777777" w:rsidR="00DE4128" w:rsidRPr="00DE4128" w:rsidRDefault="00DE4128" w:rsidP="00DE4128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71BB53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ru-RU"/>
          <w14:ligatures w14:val="none"/>
        </w:rPr>
        <w:t>V</w:t>
      </w: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. Заключительные положения</w:t>
      </w:r>
    </w:p>
    <w:p w14:paraId="4B2C5204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13. 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7E534EBF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14. Настоящий Договор считается заключенным:</w:t>
      </w:r>
    </w:p>
    <w:p w14:paraId="5D00F9C9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14.1. С момента получения оператором электронной площадки настоящего договора в электронной форме, подписанного электронно-цифровой подписью Заявителя; или </w:t>
      </w:r>
    </w:p>
    <w:p w14:paraId="097B6C5D" w14:textId="77777777" w:rsidR="00DE4128" w:rsidRPr="00DE4128" w:rsidRDefault="00DE4128" w:rsidP="00DE4128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14.2. С момента поступления </w:t>
      </w: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задатка от Заявителя на счет Должника, открытый для внесения задатка (что считается акцептом размещенного на электронной площадке настоящего договора о задатке), в случае если договор о задатке не подписан.</w:t>
      </w:r>
    </w:p>
    <w:p w14:paraId="5EF8E52E" w14:textId="77777777" w:rsidR="00DE4128" w:rsidRPr="00DE4128" w:rsidRDefault="00DE4128" w:rsidP="00DE41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15. Настоящий Договор действует до момента исполнения Сторонами всех обязательств, предусмотренных настоящим Договором.</w:t>
      </w:r>
    </w:p>
    <w:p w14:paraId="0D7CF4CC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16. Настоящий Договор регулируется законодательством Российской Федерации.</w:t>
      </w:r>
    </w:p>
    <w:p w14:paraId="0DC7FCD8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17. Стороны согласились, что все возможные споры и разногласия из настоящего Договора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Республики Марий Эл.</w:t>
      </w:r>
    </w:p>
    <w:p w14:paraId="4C3BAFED" w14:textId="77777777" w:rsidR="00DE4128" w:rsidRPr="00DE4128" w:rsidRDefault="00DE4128" w:rsidP="00DE41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8D8FF8D" w14:textId="77777777" w:rsidR="00DE4128" w:rsidRPr="00DE4128" w:rsidRDefault="00DE4128" w:rsidP="00DE412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DE412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Юридические адреса и банковские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3"/>
        <w:gridCol w:w="836"/>
        <w:gridCol w:w="4359"/>
      </w:tblGrid>
      <w:tr w:rsidR="00DE4128" w:rsidRPr="00DE4128" w14:paraId="3B870970" w14:textId="77777777" w:rsidTr="00DE4128">
        <w:trPr>
          <w:trHeight w:val="4652"/>
        </w:trPr>
        <w:tc>
          <w:tcPr>
            <w:tcW w:w="4433" w:type="dxa"/>
            <w:shd w:val="clear" w:color="auto" w:fill="auto"/>
          </w:tcPr>
          <w:p w14:paraId="04BD91FF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Организатор торгов:</w:t>
            </w:r>
          </w:p>
          <w:p w14:paraId="779687D3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Конкурсный управляющий ООО «Марийский нефтеперерабатывающий завод» Скворцов Георгий Валентинович</w:t>
            </w:r>
          </w:p>
          <w:p w14:paraId="64E59F96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ИНН </w:t>
            </w: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771513642150</w:t>
            </w: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СНИЛС </w:t>
            </w: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066-022-146 24</w:t>
            </w: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 адрес: 115035 г. Москва, ул. Садовническая, д. 14 стр. 2 оф. 317, электронная почта: ooo.mnpz12@gmail.com</w:t>
            </w:r>
          </w:p>
          <w:p w14:paraId="58283A19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Банковские реквизиты (для задатка):</w:t>
            </w:r>
          </w:p>
          <w:p w14:paraId="1A49AD8C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Получатель платежа: ООО «Марийский НПЗ»</w:t>
            </w:r>
          </w:p>
          <w:p w14:paraId="17938CE2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ИНН/КПП 1210004525/121001001</w:t>
            </w:r>
          </w:p>
          <w:p w14:paraId="12907659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Адрес:</w:t>
            </w: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425255, Республика Марий Эл, Оршанский район, с. Табашино</w:t>
            </w:r>
          </w:p>
          <w:p w14:paraId="3D921016" w14:textId="6AF3F958" w:rsid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E4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сч</w:t>
            </w:r>
            <w:proofErr w:type="spellEnd"/>
            <w:r w:rsidRPr="00DE412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5A69E4" w:rsidRPr="005A69E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40702810900770001031</w:t>
            </w:r>
          </w:p>
          <w:p w14:paraId="34474F30" w14:textId="109E5A56" w:rsid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ПАО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«БАНК УРАЛСИБ»</w:t>
            </w:r>
          </w:p>
          <w:p w14:paraId="09EA82A7" w14:textId="7D937D8C" w:rsid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к.с</w:t>
            </w:r>
            <w:proofErr w:type="spellEnd"/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 3010181000000000787</w:t>
            </w:r>
          </w:p>
          <w:p w14:paraId="4856BEB3" w14:textId="04A308C1" w:rsidR="00DE4128" w:rsidRPr="00DE4128" w:rsidRDefault="00DE4128" w:rsidP="00DE412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БИК 044525787 ИНН 0274062111 ОКПО 32020814</w:t>
            </w:r>
          </w:p>
          <w:p w14:paraId="7355CDC4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36" w:type="dxa"/>
            <w:shd w:val="clear" w:color="auto" w:fill="auto"/>
          </w:tcPr>
          <w:p w14:paraId="3DC3DE8D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59" w:type="dxa"/>
            <w:shd w:val="clear" w:color="auto" w:fill="auto"/>
          </w:tcPr>
          <w:p w14:paraId="1E3D94ED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Заявитель:</w:t>
            </w:r>
          </w:p>
        </w:tc>
      </w:tr>
      <w:tr w:rsidR="00DE4128" w:rsidRPr="00DE4128" w14:paraId="2B47F54B" w14:textId="77777777" w:rsidTr="00DE4128">
        <w:trPr>
          <w:trHeight w:val="812"/>
        </w:trPr>
        <w:tc>
          <w:tcPr>
            <w:tcW w:w="4433" w:type="dxa"/>
            <w:tcBorders>
              <w:bottom w:val="single" w:sz="4" w:space="0" w:color="auto"/>
            </w:tcBorders>
            <w:shd w:val="clear" w:color="auto" w:fill="auto"/>
          </w:tcPr>
          <w:p w14:paraId="4681D026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Конкурсный управляющий</w:t>
            </w:r>
          </w:p>
          <w:p w14:paraId="7D1B2010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ООО «Марийский НПЗ»</w:t>
            </w:r>
          </w:p>
          <w:p w14:paraId="14A9F2FC" w14:textId="77777777" w:rsidR="00DE4128" w:rsidRPr="00DE4128" w:rsidRDefault="00DE4128" w:rsidP="00DE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6DB7A0C" w14:textId="77777777" w:rsidR="00DE4128" w:rsidRPr="00DE4128" w:rsidRDefault="00DE4128" w:rsidP="00DE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/Г.В. Скворцов/</w:t>
            </w:r>
          </w:p>
        </w:tc>
        <w:tc>
          <w:tcPr>
            <w:tcW w:w="836" w:type="dxa"/>
            <w:shd w:val="clear" w:color="auto" w:fill="auto"/>
          </w:tcPr>
          <w:p w14:paraId="3CE609A8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  <w:shd w:val="clear" w:color="auto" w:fill="auto"/>
          </w:tcPr>
          <w:p w14:paraId="600D5011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9C57470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710EBD8" w14:textId="77777777" w:rsidR="00DE4128" w:rsidRPr="00DE4128" w:rsidRDefault="00DE4128" w:rsidP="00DE41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F347A63" w14:textId="77777777" w:rsidR="00DE4128" w:rsidRPr="00DE4128" w:rsidRDefault="00DE4128" w:rsidP="00DE4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E41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/                              /</w:t>
            </w:r>
          </w:p>
        </w:tc>
      </w:tr>
    </w:tbl>
    <w:p w14:paraId="0D049C45" w14:textId="77777777" w:rsidR="007D6A64" w:rsidRDefault="007D6A64"/>
    <w:sectPr w:rsidR="007D6A64" w:rsidSect="00DE4128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28"/>
    <w:rsid w:val="000923FA"/>
    <w:rsid w:val="00174AE5"/>
    <w:rsid w:val="005A69E4"/>
    <w:rsid w:val="007A5419"/>
    <w:rsid w:val="007D2446"/>
    <w:rsid w:val="007D6A64"/>
    <w:rsid w:val="00D417F2"/>
    <w:rsid w:val="00DB7776"/>
    <w:rsid w:val="00DC09E7"/>
    <w:rsid w:val="00DE4128"/>
    <w:rsid w:val="00EB62D5"/>
    <w:rsid w:val="00F0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8F4B"/>
  <w15:chartTrackingRefBased/>
  <w15:docId w15:val="{C0BA1AD4-9DAB-441B-AE33-FAD7A761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UieX7oB1mafgKv3XPGTDiZkjV8L/AXrZwlhXzAgUw4Q=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zSLZXdiBi3wWoCpTC6wOhHW9dU/KR6SuJNtMXHp8t3k=</DigestValue>
    </Reference>
  </SignedInfo>
  <SignatureValue>mXPTBYaKcOfZqI92krYASZpgBuaWP9Dvsadju1hDiAST5NC/6EXg2ZjPaQpENePj
sE5qqKcahguZjj6pQojDMg==</SignatureValue>
  <KeyInfo>
    <X509Data>
      <X509Certificate>MIIKuTCCCmagAwIBAgIRAl0XxAACsRi1R5Vq3JmSk50wCgYIKoUDBwEBAwIwggGA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MB4XDTI0MDEyNTExNDM1N1oXDTM4MDQyODEzMTIxM1owggEKMRkwFwYDVQQIDBDQ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A1UEAwwd0JzQuNC90YbQuNGE0YDRiyDQoNC+0YHRgdC40LiCCg0We2EAAAAAB9Uw
HQYDVR0OBBYEFDD4tptPubzbkH3dMVd1ALhM7812MAoGCCqFAwcBAQMCA0EAPPLY
Poucga7/xzWybw3doO+E0rVQoah/NOGnH9B6uF8BIR4HhVrWC5cAhQaCWkzzxAQ8
oLLzXGjAAJ2FjZkjjw==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PpnltFxtiYMwPsu4LoLazmPBKKw=</DigestValue>
      </Reference>
      <Reference URI="/word/fontTable.xml?ContentType=application/vnd.openxmlformats-officedocument.wordprocessingml.fontTable+xml">
        <DigestMethod Algorithm="http://www.w3.org/2000/09/xmldsig#sha1"/>
        <DigestValue>Hhn6Zq9+IWEoP5knLqHZ+lQU0uw=</DigestValue>
      </Reference>
      <Reference URI="/word/settings.xml?ContentType=application/vnd.openxmlformats-officedocument.wordprocessingml.settings+xml">
        <DigestMethod Algorithm="http://www.w3.org/2000/09/xmldsig#sha1"/>
        <DigestValue>diEqlrJQUrZz9P1Rdd32nSbZAjg=</DigestValue>
      </Reference>
      <Reference URI="/word/styles.xml?ContentType=application/vnd.openxmlformats-officedocument.wordprocessingml.styles+xml">
        <DigestMethod Algorithm="http://www.w3.org/2000/09/xmldsig#sha1"/>
        <DigestValue>AxS99fOidiwzevHFBPVxOB2RHg8=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T5GPzEpe2SBaTMnZYV0NS1rCGcc=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2024-10-24T10:53:06Z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2024-10-24T10:53:06Z</xd:SigningTime>
          <xd:SigningCertificate>
            <xd:Cert>
              <xd:CertDigest>
                <DigestMethod Algorithm="http://www.w3.org/2000/09/xmldsig#sha1"/>
                <DigestValue>PTO/FJtq0UDPnfyLe2VYlDRNPpQ=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804306335630735786440191458704643756957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1337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Колаев Вячеслав Евгеньевич</dc:creator>
  <cp:keywords/>
  <dc:description/>
  <cp:lastModifiedBy>Колаев Вячеслав Евгеньевич</cp:lastModifiedBy>
  <cp:revision>6</cp:revision>
  <cp:lastPrinted>2024-10-09T14:44:00Z</cp:lastPrinted>
  <dcterms:created xsi:type="dcterms:W3CDTF">2024-10-09T14:15:00Z</dcterms:created>
  <dcterms:modified xsi:type="dcterms:W3CDTF">2024-10-17T13:07:00Z</dcterms:modified>
</cp:coreProperties>
</file>