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Иващенко Ирины Евгеньевны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Краснодарского края от 06.04.2021 по делу № А32-49209/2020 и Определения Арбитражного суда Краснодарского края от 22.09.2021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Иващенко Ирины Евгеньевны,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Краснодарского края.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Иващенко Ирины Евгеньевны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CPc+E6xwqOb5l2E8o36wLR0uQ==">AMUW2mXKnQUI2mhAiG1Tv5NBt80vbZAU3/VSg67Hf1mv7pu7JKN+WTTTvqkNsMqO/jXykmIbVg39o7wy87gSTrmzXa5lUawWE3zW3qYS7ewZsd6D9JOdB1ee5H8h0bICu01mYSY8U7joQANmB4mEKRh1q9P8VgaRrQ==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