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0D" w:rsidRDefault="00C8590D" w:rsidP="00C8590D">
      <w:proofErr w:type="gramStart"/>
      <w:r>
        <w:t xml:space="preserve">Решением Арбитражного суда города Москвы от 29.11.2019 по делу № А40-29888/2019-184-34 ООО «Содействие» (ОГРН 1067760017027, ИНН 7723592739, 115088, г. Москва, ул. 1-я Дубровская, д. 14к1, комн. 45) признано несостоятельным (банкротом), в отношении него открыто конкурсное производство, конкурсным управляющем назначен </w:t>
      </w:r>
      <w:proofErr w:type="spellStart"/>
      <w:r>
        <w:t>Османкин</w:t>
      </w:r>
      <w:proofErr w:type="spellEnd"/>
      <w:r>
        <w:t xml:space="preserve"> Станислав Игоревич (ИНН780539964975 СНИЛС162-530-877 60, рег.№ 17419, 115088, г. Москва, ул.1-я Дубровская, д.14, корп.1, каб.73), член</w:t>
      </w:r>
      <w:proofErr w:type="gramEnd"/>
      <w:r>
        <w:t xml:space="preserve">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«САЦ», действующий на основании договора на оказание услуг от 16 ноября 2020 г., сообщает о том, что по результатам торгов №4823,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«Содействие» по лоту №1 с победителем торгов ООО «Финансовый Консультант №1» (ИНН: 7814165371, ОГРН: 1147847556988, юр. адрес: 140090, Россия, Московская область, г</w:t>
      </w:r>
      <w:proofErr w:type="gramEnd"/>
      <w:r>
        <w:t xml:space="preserve">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 права требования (цессии) от 02.04.2021 года. Сумма по договору составляет 280 000,00 руб., НДС не облагается.</w:t>
      </w:r>
    </w:p>
    <w:p w:rsidR="00267DF7" w:rsidRPr="00EC242F" w:rsidRDefault="00C8590D" w:rsidP="00C8590D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EC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3F524C"/>
    <w:rsid w:val="004175C0"/>
    <w:rsid w:val="006040A1"/>
    <w:rsid w:val="00632AFD"/>
    <w:rsid w:val="008E4650"/>
    <w:rsid w:val="009C3873"/>
    <w:rsid w:val="00C8590D"/>
    <w:rsid w:val="00CA7F46"/>
    <w:rsid w:val="00E04ADE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2021-04-05T12:41:00Z</dcterms:created>
  <dcterms:modified xsi:type="dcterms:W3CDTF">2021-04-07T12:01:00Z</dcterms:modified>
</cp:coreProperties>
</file>