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C" w:rsidRDefault="002D582C" w:rsidP="002D582C">
      <w:proofErr w:type="gramStart"/>
      <w:r>
        <w:t>Решением Арбитражного суда города Москвы от 13.09.2019 по делу № А40-312579/2018 ООО «</w:t>
      </w:r>
      <w:proofErr w:type="spellStart"/>
      <w:r>
        <w:t>Олига</w:t>
      </w:r>
      <w:proofErr w:type="spellEnd"/>
      <w:r>
        <w:t xml:space="preserve">» (ОГРН 1147746289305, ИНН 7723902211, 115088, г. Москва, улица Дубровская 1-я, дом 14, корпус 1, офис 15) признано несостоятельным (банкротом), в отношении него открыто конкурсное производство, конкурсным управляющем назначена </w:t>
      </w:r>
      <w:proofErr w:type="spellStart"/>
      <w:r>
        <w:t>Пушнова</w:t>
      </w:r>
      <w:proofErr w:type="spellEnd"/>
      <w:r>
        <w:t xml:space="preserve"> Екатерина Сергеевна (ИНН 111501450033 СНИЛС 112-254-707 11, рег.№8971, 115088, г. Москва, ул.1-я Дубровская, д.14, корп</w:t>
      </w:r>
      <w:proofErr w:type="gramEnd"/>
      <w:r>
        <w:t xml:space="preserve">.1, каб.73),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№4820,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Олига</w:t>
      </w:r>
      <w:proofErr w:type="spellEnd"/>
      <w:r>
        <w:t xml:space="preserve">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</w:t>
      </w:r>
      <w:proofErr w:type="gramEnd"/>
      <w:r>
        <w:t xml:space="preserve"> права требования (цессии) от 02.04.2021 года. Сумма по договору составляет 245 297,58 руб., НДС не облагается.</w:t>
      </w:r>
    </w:p>
    <w:p w:rsidR="00267DF7" w:rsidRPr="003F524C" w:rsidRDefault="002D582C" w:rsidP="002D582C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3F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D582C"/>
    <w:rsid w:val="003F524C"/>
    <w:rsid w:val="004175C0"/>
    <w:rsid w:val="006040A1"/>
    <w:rsid w:val="00632AFD"/>
    <w:rsid w:val="008E4650"/>
    <w:rsid w:val="009C3873"/>
    <w:rsid w:val="00CA7F46"/>
    <w:rsid w:val="00E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2021-04-05T12:41:00Z</dcterms:created>
  <dcterms:modified xsi:type="dcterms:W3CDTF">2021-04-05T13:14:00Z</dcterms:modified>
</cp:coreProperties>
</file>