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06" w:rsidRDefault="00D74C2F">
      <w:r w:rsidRPr="00D74C2F">
        <w:t xml:space="preserve">Сведения о ДКП торги 4932 на ЭТП </w:t>
      </w:r>
      <w:r>
        <w:t>Ru-Trade24</w:t>
      </w:r>
    </w:p>
    <w:p w:rsidR="00D74C2F" w:rsidRPr="00D74C2F" w:rsidRDefault="00D74C2F" w:rsidP="00D74C2F">
      <w:pPr>
        <w:pStyle w:val="Default"/>
        <w:rPr>
          <w:bCs/>
        </w:rPr>
      </w:pPr>
      <w:r>
        <w:rPr>
          <w:b/>
        </w:rPr>
        <w:t>Общество с ограниченной ответственностью «ПЛАДИОН ГРУПП»</w:t>
      </w:r>
      <w:r w:rsidRPr="00111887">
        <w:t xml:space="preserve">, в лице конкурсного управляющего </w:t>
      </w:r>
      <w:r>
        <w:t>Иванушкова Сергей Валентиновича</w:t>
      </w:r>
      <w:r w:rsidRPr="00111887">
        <w:t xml:space="preserve">, действующего на основании Решения Арбитражного суда </w:t>
      </w:r>
      <w:r>
        <w:t>города Санкт-Петербурга</w:t>
      </w:r>
      <w:r w:rsidRPr="00495DAF">
        <w:t xml:space="preserve"> </w:t>
      </w:r>
      <w:r>
        <w:t xml:space="preserve">и Ленинградской области </w:t>
      </w:r>
      <w:r w:rsidRPr="00495DAF">
        <w:t xml:space="preserve">от </w:t>
      </w:r>
      <w:r>
        <w:t>16</w:t>
      </w:r>
      <w:r w:rsidRPr="00495DAF">
        <w:t>.</w:t>
      </w:r>
      <w:r>
        <w:t>11</w:t>
      </w:r>
      <w:r w:rsidRPr="00495DAF">
        <w:t xml:space="preserve">.2017 г. </w:t>
      </w:r>
      <w:r>
        <w:t xml:space="preserve">по </w:t>
      </w:r>
      <w:r w:rsidRPr="00495DAF">
        <w:t>дел</w:t>
      </w:r>
      <w:r>
        <w:t>у</w:t>
      </w:r>
      <w:r w:rsidRPr="00495DAF">
        <w:t xml:space="preserve"> № </w:t>
      </w:r>
      <w:r w:rsidRPr="00821586">
        <w:t>А56-6360/2017</w:t>
      </w:r>
      <w:r w:rsidRPr="00111887">
        <w:t xml:space="preserve">, </w:t>
      </w:r>
      <w:r>
        <w:rPr>
          <w:bCs/>
        </w:rPr>
        <w:t>Определения</w:t>
      </w:r>
      <w:r w:rsidRPr="003E6849">
        <w:rPr>
          <w:bCs/>
        </w:rPr>
        <w:t xml:space="preserve"> </w:t>
      </w:r>
      <w:r w:rsidRPr="00495DAF">
        <w:rPr>
          <w:bCs/>
        </w:rPr>
        <w:t xml:space="preserve">Арбитражного суда города </w:t>
      </w:r>
      <w:r>
        <w:rPr>
          <w:bCs/>
        </w:rPr>
        <w:t xml:space="preserve">Санкт-Петербурга и Ленинградской области </w:t>
      </w:r>
      <w:r w:rsidRPr="00495DAF">
        <w:rPr>
          <w:bCs/>
        </w:rPr>
        <w:t xml:space="preserve">от </w:t>
      </w:r>
      <w:r>
        <w:rPr>
          <w:bCs/>
        </w:rPr>
        <w:t>13</w:t>
      </w:r>
      <w:r w:rsidRPr="00495DAF">
        <w:rPr>
          <w:bCs/>
        </w:rPr>
        <w:t>.</w:t>
      </w:r>
      <w:r>
        <w:rPr>
          <w:bCs/>
        </w:rPr>
        <w:t>05</w:t>
      </w:r>
      <w:r w:rsidRPr="00495DAF">
        <w:rPr>
          <w:bCs/>
        </w:rPr>
        <w:t>.20</w:t>
      </w:r>
      <w:r>
        <w:rPr>
          <w:bCs/>
        </w:rPr>
        <w:t>20</w:t>
      </w:r>
      <w:r w:rsidRPr="00495DAF">
        <w:rPr>
          <w:bCs/>
        </w:rPr>
        <w:t xml:space="preserve">г. по делу № </w:t>
      </w:r>
      <w:r w:rsidRPr="00821586">
        <w:rPr>
          <w:bCs/>
        </w:rPr>
        <w:t>А56-6360/2017/ход.3</w:t>
      </w:r>
      <w:r w:rsidRPr="003E6849">
        <w:t>,</w:t>
      </w:r>
      <w:r>
        <w:t xml:space="preserve"> </w:t>
      </w:r>
      <w:r w:rsidRPr="00A66A45">
        <w:t>именуемое в дальнейшем «Цедент», с одной стороны, и</w:t>
      </w:r>
      <w:r w:rsidRPr="00A66A45">
        <w:rPr>
          <w:b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Неганов</w:t>
      </w:r>
      <w:proofErr w:type="spellEnd"/>
      <w:r>
        <w:rPr>
          <w:b/>
          <w:bCs/>
          <w:color w:val="auto"/>
          <w:sz w:val="23"/>
          <w:szCs w:val="23"/>
        </w:rPr>
        <w:t xml:space="preserve"> Сергей Валерьевич</w:t>
      </w:r>
      <w:r w:rsidRPr="00A66A45">
        <w:t>, именуем</w:t>
      </w:r>
      <w:r>
        <w:t>ый</w:t>
      </w:r>
      <w:r w:rsidRPr="00A66A45">
        <w:t xml:space="preserve"> в дальнейшем «Цессионарий», с другой стороны, заключили на</w:t>
      </w:r>
      <w:r>
        <w:t>стоящий договор</w:t>
      </w:r>
      <w:r w:rsidRPr="00D74C2F">
        <w:t xml:space="preserve"> б/н от 25.01.2021 года,  по цене </w:t>
      </w:r>
      <w:r>
        <w:rPr>
          <w:b/>
        </w:rPr>
        <w:t>124402,50</w:t>
      </w:r>
      <w:r w:rsidRPr="00F46119">
        <w:rPr>
          <w:b/>
        </w:rPr>
        <w:t xml:space="preserve"> (</w:t>
      </w:r>
      <w:r>
        <w:rPr>
          <w:b/>
        </w:rPr>
        <w:t>Сто двадцать четыре тысячи четыреста два рубля пятьдесят копеек</w:t>
      </w:r>
      <w:r w:rsidRPr="00F46119">
        <w:rPr>
          <w:b/>
        </w:rPr>
        <w:t>)</w:t>
      </w:r>
      <w:r>
        <w:rPr>
          <w:b/>
        </w:rPr>
        <w:t xml:space="preserve"> рублей</w:t>
      </w:r>
      <w:r w:rsidRPr="00F46119">
        <w:rPr>
          <w:b/>
        </w:rPr>
        <w:t>.</w:t>
      </w:r>
      <w:bookmarkStart w:id="0" w:name="_GoBack"/>
      <w:bookmarkEnd w:id="0"/>
    </w:p>
    <w:p w:rsidR="00D74C2F" w:rsidRPr="00D74C2F" w:rsidRDefault="00D74C2F"/>
    <w:sectPr w:rsidR="00D74C2F" w:rsidRPr="00D7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80"/>
    <w:rsid w:val="002379F4"/>
    <w:rsid w:val="00776E80"/>
    <w:rsid w:val="00D74C2F"/>
    <w:rsid w:val="00E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01D4"/>
  <w15:chartTrackingRefBased/>
  <w15:docId w15:val="{98683C86-6851-4851-B8FB-F5BC9644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2021-01-27T13:32:00Z</dcterms:created>
  <dcterms:modified xsi:type="dcterms:W3CDTF">2021-01-27T13:36:00Z</dcterms:modified>
</cp:coreProperties>
</file>