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9B" w:rsidRDefault="00E11CA6" w:rsidP="00E11CA6">
      <w:pPr>
        <w:jc w:val="both"/>
      </w:pPr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ot.infotek@gmail.com, тел. 8-916-324-90-27) 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 15, лит. «А»; ИНН 7813175754; ОГРН 1027806876173, рег. номер 004), сообщает </w:t>
      </w:r>
      <w:r w:rsidR="006A60ED">
        <w:rPr>
          <w:rFonts w:ascii="Tahoma" w:hAnsi="Tahoma" w:cs="Tahoma"/>
          <w:color w:val="000000"/>
        </w:rPr>
        <w:t>что по результатам торгов</w:t>
      </w:r>
      <w:r w:rsidR="00413647">
        <w:rPr>
          <w:rFonts w:ascii="Tahoma" w:hAnsi="Tahoma" w:cs="Tahoma"/>
          <w:color w:val="000000"/>
        </w:rPr>
        <w:t xml:space="preserve"> </w:t>
      </w:r>
      <w:r w:rsidR="006A60ED">
        <w:rPr>
          <w:rFonts w:ascii="Tahoma" w:hAnsi="Tahoma" w:cs="Tahoma"/>
          <w:color w:val="000000"/>
        </w:rPr>
        <w:t>(</w:t>
      </w:r>
      <w:r>
        <w:rPr>
          <w:rFonts w:ascii="Tahoma" w:hAnsi="Tahoma" w:cs="Tahoma"/>
          <w:color w:val="000000"/>
        </w:rPr>
        <w:t>проводимых на электронной площадке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-Трейд», адрес в сети интернет: http://www.ru-trade24.ru/ № 32</w:t>
      </w:r>
      <w:r w:rsidR="00852E59">
        <w:rPr>
          <w:rFonts w:ascii="Tahoma" w:hAnsi="Tahoma" w:cs="Tahoma"/>
          <w:color w:val="000000"/>
        </w:rPr>
        <w:t>5</w:t>
      </w:r>
      <w:r w:rsidR="00852E59" w:rsidRPr="00852E59">
        <w:rPr>
          <w:rFonts w:ascii="Tahoma" w:hAnsi="Tahoma" w:cs="Tahoma"/>
          <w:color w:val="000000"/>
        </w:rPr>
        <w:t>3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, сообщение в газете Коммерсант № 77033109178 на </w:t>
      </w:r>
      <w:r w:rsidR="00413647">
        <w:rPr>
          <w:rFonts w:ascii="Tahoma" w:hAnsi="Tahoma" w:cs="Tahoma"/>
          <w:color w:val="000000"/>
        </w:rPr>
        <w:t>стр. 6 №162(6642) от 07.09.2019</w:t>
      </w:r>
      <w:r w:rsidR="00C003BA">
        <w:rPr>
          <w:rFonts w:ascii="Tahoma" w:hAnsi="Tahoma" w:cs="Tahoma"/>
          <w:color w:val="000000"/>
        </w:rPr>
        <w:t xml:space="preserve">) </w:t>
      </w:r>
      <w:r w:rsidR="00AF6ED3">
        <w:rPr>
          <w:rFonts w:ascii="Tahoma" w:hAnsi="Tahoma" w:cs="Tahoma"/>
          <w:color w:val="000000"/>
        </w:rPr>
        <w:t>17</w:t>
      </w:r>
      <w:r w:rsidR="00C003BA" w:rsidRPr="00C003BA">
        <w:rPr>
          <w:rFonts w:ascii="Tahoma" w:hAnsi="Tahoma" w:cs="Tahoma"/>
          <w:color w:val="000000"/>
        </w:rPr>
        <w:t>.</w:t>
      </w:r>
      <w:r w:rsidR="00AF6ED3">
        <w:rPr>
          <w:rFonts w:ascii="Tahoma" w:hAnsi="Tahoma" w:cs="Tahoma"/>
          <w:color w:val="000000"/>
        </w:rPr>
        <w:t>0</w:t>
      </w:r>
      <w:r w:rsidR="00C003BA" w:rsidRPr="00C003BA">
        <w:rPr>
          <w:rFonts w:ascii="Tahoma" w:hAnsi="Tahoma" w:cs="Tahoma"/>
          <w:color w:val="000000"/>
        </w:rPr>
        <w:t>2</w:t>
      </w:r>
      <w:r w:rsidR="00AF6ED3">
        <w:rPr>
          <w:rFonts w:ascii="Tahoma" w:hAnsi="Tahoma" w:cs="Tahoma"/>
          <w:color w:val="000000"/>
        </w:rPr>
        <w:t>.2020</w:t>
      </w:r>
      <w:r w:rsidR="006A60ED">
        <w:rPr>
          <w:rFonts w:ascii="Tahoma" w:hAnsi="Tahoma" w:cs="Tahoma"/>
          <w:color w:val="000000"/>
        </w:rPr>
        <w:t xml:space="preserve"> с победителем торгов</w:t>
      </w:r>
      <w:r w:rsidR="00AF6ED3">
        <w:rPr>
          <w:rFonts w:ascii="Tahoma" w:hAnsi="Tahoma" w:cs="Tahoma"/>
          <w:color w:val="000000"/>
        </w:rPr>
        <w:t xml:space="preserve"> ИП </w:t>
      </w:r>
      <w:proofErr w:type="spellStart"/>
      <w:r w:rsidR="00AF6ED3">
        <w:rPr>
          <w:rFonts w:ascii="Tahoma" w:hAnsi="Tahoma" w:cs="Tahoma"/>
          <w:color w:val="000000"/>
        </w:rPr>
        <w:t>Канашин</w:t>
      </w:r>
      <w:proofErr w:type="spellEnd"/>
      <w:r w:rsidR="00AF6ED3">
        <w:rPr>
          <w:rFonts w:ascii="Tahoma" w:hAnsi="Tahoma" w:cs="Tahoma"/>
          <w:color w:val="000000"/>
        </w:rPr>
        <w:t xml:space="preserve"> Андрей </w:t>
      </w:r>
      <w:r w:rsidR="000911E6">
        <w:rPr>
          <w:rFonts w:ascii="Tahoma" w:hAnsi="Tahoma" w:cs="Tahoma"/>
          <w:color w:val="000000"/>
        </w:rPr>
        <w:t xml:space="preserve">Николаевич </w:t>
      </w:r>
      <w:r w:rsidR="000911E6" w:rsidRPr="00FD4F06">
        <w:rPr>
          <w:rFonts w:ascii="Tahoma" w:hAnsi="Tahoma" w:cs="Tahoma"/>
          <w:color w:val="000000"/>
        </w:rPr>
        <w:t>заключен</w:t>
      </w:r>
      <w:r w:rsidR="006A60ED">
        <w:rPr>
          <w:rFonts w:ascii="Tahoma" w:hAnsi="Tahoma" w:cs="Tahoma"/>
          <w:color w:val="000000"/>
        </w:rPr>
        <w:t xml:space="preserve"> Договор купли-продажи, </w:t>
      </w:r>
      <w:r w:rsidR="000911E6">
        <w:rPr>
          <w:rFonts w:ascii="Tahoma" w:hAnsi="Tahoma" w:cs="Tahoma"/>
          <w:color w:val="000000"/>
        </w:rPr>
        <w:t>цена,</w:t>
      </w:r>
      <w:r w:rsidR="006A60ED">
        <w:rPr>
          <w:rFonts w:ascii="Tahoma" w:hAnsi="Tahoma" w:cs="Tahoma"/>
          <w:color w:val="000000"/>
        </w:rPr>
        <w:t xml:space="preserve"> предложенная за имущество </w:t>
      </w:r>
      <w:r w:rsidR="007D6AF9" w:rsidRPr="007D6AF9">
        <w:rPr>
          <w:rFonts w:ascii="Tahoma" w:hAnsi="Tahoma" w:cs="Tahoma"/>
          <w:color w:val="000000"/>
        </w:rPr>
        <w:t>9</w:t>
      </w:r>
      <w:r w:rsidR="007D6AF9">
        <w:rPr>
          <w:rFonts w:ascii="Tahoma" w:hAnsi="Tahoma" w:cs="Tahoma"/>
          <w:color w:val="000000"/>
          <w:lang w:val="en-US"/>
        </w:rPr>
        <w:t> </w:t>
      </w:r>
      <w:r w:rsidR="007D6AF9" w:rsidRPr="007D6AF9">
        <w:rPr>
          <w:rFonts w:ascii="Tahoma" w:hAnsi="Tahoma" w:cs="Tahoma"/>
          <w:color w:val="000000"/>
        </w:rPr>
        <w:t>501</w:t>
      </w:r>
      <w:r w:rsidR="007D6AF9">
        <w:rPr>
          <w:rFonts w:ascii="Tahoma" w:hAnsi="Tahoma" w:cs="Tahoma"/>
          <w:color w:val="000000"/>
          <w:lang w:val="en-US"/>
        </w:rPr>
        <w:t> </w:t>
      </w:r>
      <w:r w:rsidR="007D6AF9">
        <w:rPr>
          <w:rFonts w:ascii="Tahoma" w:hAnsi="Tahoma" w:cs="Tahoma"/>
          <w:color w:val="000000"/>
        </w:rPr>
        <w:t>999,62</w:t>
      </w:r>
      <w:r w:rsidR="00FD4F06" w:rsidRPr="00FD4F06">
        <w:rPr>
          <w:rFonts w:ascii="Tahoma" w:hAnsi="Tahoma" w:cs="Tahoma"/>
          <w:color w:val="000000"/>
        </w:rPr>
        <w:t xml:space="preserve"> </w:t>
      </w:r>
      <w:r w:rsidR="006A60ED">
        <w:rPr>
          <w:rFonts w:ascii="Tahoma" w:hAnsi="Tahoma" w:cs="Tahoma"/>
          <w:color w:val="000000"/>
        </w:rPr>
        <w:t>руб.</w:t>
      </w:r>
      <w:r w:rsidR="00413647">
        <w:rPr>
          <w:rFonts w:ascii="Tahoma" w:hAnsi="Tahoma" w:cs="Tahoma"/>
          <w:color w:val="000000"/>
        </w:rPr>
        <w:t xml:space="preserve"> </w:t>
      </w:r>
    </w:p>
    <w:sectPr w:rsidR="00B6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9D"/>
    <w:rsid w:val="00086552"/>
    <w:rsid w:val="000911E6"/>
    <w:rsid w:val="00325CD3"/>
    <w:rsid w:val="00413647"/>
    <w:rsid w:val="00554EF8"/>
    <w:rsid w:val="006A60ED"/>
    <w:rsid w:val="00721B90"/>
    <w:rsid w:val="007D6AF9"/>
    <w:rsid w:val="00852E59"/>
    <w:rsid w:val="008A172E"/>
    <w:rsid w:val="00914DE4"/>
    <w:rsid w:val="00AF6ED3"/>
    <w:rsid w:val="00B63F9B"/>
    <w:rsid w:val="00BC5B09"/>
    <w:rsid w:val="00C003BA"/>
    <w:rsid w:val="00E11CA6"/>
    <w:rsid w:val="00F2549D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AE06"/>
  <w15:chartTrackingRefBased/>
  <w15:docId w15:val="{B20B1622-AE36-4CDA-A94E-648B3C91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2020-02-18T13:49:00Z</dcterms:created>
  <dcterms:modified xsi:type="dcterms:W3CDTF">2020-02-18T13:51:00Z</dcterms:modified>
</cp:coreProperties>
</file>