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83959" w14:textId="38527EC1" w:rsidR="008267F8" w:rsidRPr="00503EB6" w:rsidRDefault="00503EB6" w:rsidP="00503E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03EB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торгов – ООО «Ру-Трейд» (ОГРН 1125658038021 ИНН 5610149787 адрес: 129344, г. Москва, ул. Енисейская, д. 1, стр. 8, </w:t>
      </w:r>
      <w:proofErr w:type="spellStart"/>
      <w:r w:rsidRPr="00503EB6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Pr="00503EB6">
        <w:rPr>
          <w:rFonts w:ascii="Times New Roman" w:hAnsi="Times New Roman" w:cs="Times New Roman"/>
          <w:color w:val="000000"/>
          <w:sz w:val="24"/>
          <w:szCs w:val="24"/>
        </w:rPr>
        <w:t xml:space="preserve">. 2, пом. 14; </w:t>
      </w:r>
      <w:proofErr w:type="spellStart"/>
      <w:r w:rsidRPr="00503EB6">
        <w:rPr>
          <w:rFonts w:ascii="Times New Roman" w:hAnsi="Times New Roman" w:cs="Times New Roman"/>
          <w:color w:val="000000"/>
          <w:sz w:val="24"/>
          <w:szCs w:val="24"/>
        </w:rPr>
        <w:t>email</w:t>
      </w:r>
      <w:proofErr w:type="spellEnd"/>
      <w:r w:rsidRPr="00503EB6">
        <w:rPr>
          <w:rFonts w:ascii="Times New Roman" w:hAnsi="Times New Roman" w:cs="Times New Roman"/>
          <w:color w:val="000000"/>
          <w:sz w:val="24"/>
          <w:szCs w:val="24"/>
        </w:rPr>
        <w:t>: support@ru-trade24.ru; телефон: 8 (499) 517-95-89) по поручению конкурсного управляющего ОАО «Центральный коллектор научных библиотек» (ОГРН 1067746330618, ИНН 7728574395, адрес (место нахождения) юридического лица: 117342, г. Москва, ул. Бутлерова, д. 17Б) признанного несостоятельным (банкротом) Решением Арбитражного суда города Москвы от 11.09.2018 года по делу №А40-75987/16, Аминовой Альбины Рафаиловны (ИНН 732508725263, СНИЛС 076-142-556 62, рег. номер в сводном реестре АУ: 14806, адрес для направления корреспонденции: 127055, г. Москва, ул. Лесная, д.43, оф.440, эл. почта: a.r.aminova@yandex.ru), член Союза арбитражных управляющих "Саморегулируемая организация "ДЕЛО" (ИНН 5010029544, ОГРН 1035002205919, фактический адрес: 125284, г. Москва, Хорошевское шоссе, д. 32А, офис 300), утвержденного Определением Арбитражного суда города Москвы от 01.02.2021 г. по делу о несостоятельности (банкротстве) №А40-75987/16, сообщает о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заключении договора купли-продажи имущества от 10.07.2022г. по результатам проведения торгов в форме публичного предложения по лоту №1: 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 xml:space="preserve">Нежилое помещение, общей площадью 117,3 </w:t>
      </w:r>
      <w:proofErr w:type="spellStart"/>
      <w:r w:rsidRPr="00503EB6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503EB6">
        <w:rPr>
          <w:rFonts w:ascii="Times New Roman" w:hAnsi="Times New Roman" w:cs="Times New Roman"/>
          <w:color w:val="000000"/>
          <w:sz w:val="24"/>
          <w:szCs w:val="24"/>
        </w:rPr>
        <w:t>., расположенное по адресу: г. Москва, ул. Бутлерова, д.17 Б. Кадастровый номер: 77:06:0008001:2748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>ИП Грачев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>ОГРН ИП 304333229500021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>ИНН 330500437029</w:t>
      </w:r>
      <w:r w:rsidRPr="00503EB6">
        <w:rPr>
          <w:rFonts w:ascii="Times New Roman" w:hAnsi="Times New Roman" w:cs="Times New Roman"/>
          <w:color w:val="000000"/>
          <w:sz w:val="24"/>
          <w:szCs w:val="24"/>
        </w:rPr>
        <w:t>) по цене – 4701000 руб.</w:t>
      </w:r>
      <w:bookmarkEnd w:id="0"/>
    </w:p>
    <w:sectPr w:rsidR="008267F8" w:rsidRPr="0050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D9"/>
    <w:rsid w:val="00503EB6"/>
    <w:rsid w:val="006C38D9"/>
    <w:rsid w:val="0082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5AB2"/>
  <w15:chartTrackingRefBased/>
  <w15:docId w15:val="{D0CA9D91-1D12-4396-A81C-30B54D66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2022-07-27T08:39:00Z</dcterms:created>
  <dcterms:modified xsi:type="dcterms:W3CDTF">2022-07-27T08:49:00Z</dcterms:modified>
</cp:coreProperties>
</file>