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416D76" w14:textId="77777777" w:rsidR="002D0345" w:rsidRPr="002D0345" w:rsidRDefault="002D0345" w:rsidP="002D0345">
      <w:pPr>
        <w:shd w:val="clear" w:color="auto" w:fill="EAF1F7"/>
        <w:spacing w:after="0" w:line="240" w:lineRule="auto"/>
        <w:rPr>
          <w:rFonts w:ascii="Tahoma" w:eastAsia="Times New Roman" w:hAnsi="Tahoma" w:cs="Tahoma"/>
          <w:color w:val="333333"/>
          <w:sz w:val="17"/>
          <w:szCs w:val="17"/>
          <w:lang w:eastAsia="ru-RU"/>
        </w:rPr>
      </w:pPr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Решением Арбитражного суда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г.Москвы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от 01.06.2017 по делу №А40-185113/2016-124-313Б ЗАО «ПАССИМ» (ОГРН 1027710012802, ИНН 7710439684, 123056,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пер.Красина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д.16, стр.10) признано несостоятельным(банкротом), открыто конкурсное производство, конкурсным управляющим утвержден Домино Иван Николаевич (ИНН 501305891639, СНИЛС 137-140-730-34, рег.№0024, 129626,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а/я 177) - члена НПО СРО АУ «Развитие» (ИНН 7703392442, ОГРН 1077799003435, 117105,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г.Москва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, Варшавское ш. д.1, стр.1-2, ком.36).</w:t>
      </w:r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Судебное заседание по рассмотрению отчета конкурсного управляющего назначено на 10.08.2022 09:50.</w:t>
      </w:r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 xml:space="preserve">Организатор торгов ООО «САЦ» (ОГРН 5067746760747 ИНН 7724590607, 140000, Московская обл., г. Люберцы, Октябрьский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пр-кт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, д. 259, лит Д, оф.108, sac@list.ru, 89154442205) действующий на основании договора оказания услуг от 14.03.2022г, сообщает о том, что по результатам проведения на электронной торговой площадке(ЭТП) ООО «Ру-Трейд»(http://ru-trade24.ru) торгов №6840 по продаже имущества ЗАО «ПАССИМ», находящееся в залоге АКБ «Пересвет» (ПАО), по лотам №30 и 31 с ИП </w:t>
      </w:r>
      <w:proofErr w:type="spellStart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>Тоноян</w:t>
      </w:r>
      <w:proofErr w:type="spellEnd"/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t xml:space="preserve"> Тигран Сергеевич (ИНН 463231697707, ОГРНИП 321774600416783, адрес: 121353,г.Москва,ул. Беловежская, д. 17, корп.2, кв. 34) заключены договоры купли-продажи от 18.05.2022г. №Л-2(30) - цена по договору составляет 43 815 471,64 руб. и №Л-2(31) - цена по договору составляет 7 205 317,10 руб.</w:t>
      </w:r>
      <w:r w:rsidRPr="002D0345">
        <w:rPr>
          <w:rFonts w:ascii="Tahoma" w:eastAsia="Times New Roman" w:hAnsi="Tahoma" w:cs="Tahoma"/>
          <w:color w:val="333333"/>
          <w:sz w:val="17"/>
          <w:szCs w:val="17"/>
          <w:lang w:eastAsia="ru-RU"/>
        </w:rPr>
        <w:br/>
        <w:t>Заинтересованность покупателя по отношению к должнику, кредиторам, арбитражному управляющему отсутствует. Арбитражный управляющий, саморегулируемая организация арбитражных управляющих в капитале покупателя не участвуют.</w:t>
      </w:r>
    </w:p>
    <w:p w14:paraId="54582EC9" w14:textId="2AC043E9" w:rsidR="00C60A38" w:rsidRPr="004200F8" w:rsidRDefault="00C60A38" w:rsidP="004200F8"/>
    <w:sectPr w:rsidR="00C60A38" w:rsidRPr="004200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3CC3"/>
    <w:rsid w:val="002D0345"/>
    <w:rsid w:val="00313C5E"/>
    <w:rsid w:val="00357165"/>
    <w:rsid w:val="004200F8"/>
    <w:rsid w:val="00A00001"/>
    <w:rsid w:val="00B53CC3"/>
    <w:rsid w:val="00C60A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CEDF2"/>
  <w15:chartTrackingRefBased/>
  <w15:docId w15:val="{71464F27-01DF-41EB-A34F-12BC3AB2B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2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2619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22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3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707759">
                  <w:marLeft w:val="1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274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385551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6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4110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1354</Characters>
  <Application>Microsoft Office Word</Application>
  <DocSecurity>0</DocSecurity>
  <Lines>11</Lines>
  <Paragraphs>3</Paragraphs>
  <ScaleCrop>false</ScaleCrop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NB-1042-user</dc:creator>
  <cp:keywords/>
  <dc:description/>
  <cp:lastModifiedBy>NB-1042-user</cp:lastModifiedBy>
  <cp:revision>7</cp:revision>
  <dcterms:created xsi:type="dcterms:W3CDTF">2022-06-16T14:27:00Z</dcterms:created>
  <dcterms:modified xsi:type="dcterms:W3CDTF">2022-06-16T14:48:00Z</dcterms:modified>
</cp:coreProperties>
</file>