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B2" w:rsidRPr="004000B2" w:rsidRDefault="004000B2" w:rsidP="004000B2">
      <w:pPr>
        <w:rPr>
          <w:rFonts w:ascii="Tahoma" w:hAnsi="Tahoma" w:cs="Tahoma"/>
          <w:color w:val="000000"/>
        </w:rPr>
      </w:pPr>
      <w:r w:rsidRPr="004000B2">
        <w:rPr>
          <w:rFonts w:ascii="Tahoma" w:hAnsi="Tahoma" w:cs="Tahoma"/>
          <w:color w:val="000000"/>
        </w:rPr>
        <w:t xml:space="preserve">Решением Арбитражного суда Тульской обл. от 23.08.2017 по делу №А68-3312/2013 ОАО «ТДСК» (ИНН7105008480; ОГРН1027100683972; </w:t>
      </w:r>
      <w:proofErr w:type="gramStart"/>
      <w:r w:rsidRPr="004000B2">
        <w:rPr>
          <w:rFonts w:ascii="Tahoma" w:hAnsi="Tahoma" w:cs="Tahoma"/>
          <w:color w:val="000000"/>
        </w:rPr>
        <w:t>300016,г.Тула</w:t>
      </w:r>
      <w:proofErr w:type="gramEnd"/>
      <w:r w:rsidRPr="004000B2">
        <w:rPr>
          <w:rFonts w:ascii="Tahoma" w:hAnsi="Tahoma" w:cs="Tahoma"/>
          <w:color w:val="000000"/>
        </w:rPr>
        <w:t xml:space="preserve">,ул.Новотульская,д.16) признано несостоятельным(банкротом). Определением суда от 22.09.2020 по делу №А68-3312/2013 конкурсным управляющим утвержден Прохоров Василий Андреевич (ИНН 772335490308, СНИЛС 057186959 03, 121069, г. Москва, </w:t>
      </w:r>
      <w:proofErr w:type="spellStart"/>
      <w:r w:rsidRPr="004000B2">
        <w:rPr>
          <w:rFonts w:ascii="Tahoma" w:hAnsi="Tahoma" w:cs="Tahoma"/>
          <w:color w:val="000000"/>
        </w:rPr>
        <w:t>Мерзляковский</w:t>
      </w:r>
      <w:proofErr w:type="spellEnd"/>
      <w:r w:rsidRPr="004000B2">
        <w:rPr>
          <w:rFonts w:ascii="Tahoma" w:hAnsi="Tahoma" w:cs="Tahoma"/>
          <w:color w:val="000000"/>
        </w:rPr>
        <w:t xml:space="preserve"> пер., д. 15, пом. III, рег. №19141) член Союза АУ «СРО СС» (ИНН 7813175754, ОГРН 1027806876173, </w:t>
      </w:r>
      <w:proofErr w:type="gramStart"/>
      <w:r w:rsidRPr="004000B2">
        <w:rPr>
          <w:rFonts w:ascii="Tahoma" w:hAnsi="Tahoma" w:cs="Tahoma"/>
          <w:color w:val="000000"/>
        </w:rPr>
        <w:t>194100,Санкт</w:t>
      </w:r>
      <w:proofErr w:type="gramEnd"/>
      <w:r w:rsidRPr="004000B2">
        <w:rPr>
          <w:rFonts w:ascii="Tahoma" w:hAnsi="Tahoma" w:cs="Tahoma"/>
          <w:color w:val="000000"/>
        </w:rPr>
        <w:t xml:space="preserve">-Петербург, ул. </w:t>
      </w:r>
      <w:proofErr w:type="spellStart"/>
      <w:r w:rsidRPr="004000B2">
        <w:rPr>
          <w:rFonts w:ascii="Tahoma" w:hAnsi="Tahoma" w:cs="Tahoma"/>
          <w:color w:val="000000"/>
        </w:rPr>
        <w:t>Новолитовская</w:t>
      </w:r>
      <w:proofErr w:type="spellEnd"/>
      <w:r w:rsidRPr="004000B2">
        <w:rPr>
          <w:rFonts w:ascii="Tahoma" w:hAnsi="Tahoma" w:cs="Tahoma"/>
          <w:color w:val="000000"/>
        </w:rPr>
        <w:t>, д. 15, лит А). Судебное заседание по рассмотрению отчета конкурсного управляющего назначено на «23» августа 2022 года на 10 часов 30 мин. в помещении суда по адресу: г. Тула, Красноармейский пр-т, 5, зал 115.</w:t>
      </w:r>
    </w:p>
    <w:p w:rsidR="004000B2" w:rsidRPr="004000B2" w:rsidRDefault="004000B2" w:rsidP="004000B2">
      <w:pPr>
        <w:rPr>
          <w:rFonts w:ascii="Tahoma" w:hAnsi="Tahoma" w:cs="Tahoma"/>
          <w:color w:val="000000"/>
        </w:rPr>
      </w:pPr>
      <w:r w:rsidRPr="004000B2">
        <w:rPr>
          <w:rFonts w:ascii="Tahoma" w:hAnsi="Tahoma" w:cs="Tahoma"/>
          <w:color w:val="000000"/>
        </w:rPr>
        <w:t>Организатор торгов ООО «</w:t>
      </w:r>
      <w:proofErr w:type="spellStart"/>
      <w:r w:rsidRPr="004000B2">
        <w:rPr>
          <w:rFonts w:ascii="Tahoma" w:hAnsi="Tahoma" w:cs="Tahoma"/>
          <w:color w:val="000000"/>
        </w:rPr>
        <w:t>Инфотек</w:t>
      </w:r>
      <w:proofErr w:type="spellEnd"/>
      <w:r w:rsidRPr="004000B2">
        <w:rPr>
          <w:rFonts w:ascii="Tahoma" w:hAnsi="Tahoma" w:cs="Tahoma"/>
          <w:color w:val="000000"/>
        </w:rPr>
        <w:t>» (ОГРН 1127746437830, ИНН 7703769610, 123557, г. Москва, пер. Б. Тишинский, д. 43, ot.infotek@gmail.com,89163249027) сообщает о том, что по результатам проведения на ЭТП ООО «</w:t>
      </w:r>
      <w:proofErr w:type="spellStart"/>
      <w:r w:rsidRPr="004000B2">
        <w:rPr>
          <w:rFonts w:ascii="Tahoma" w:hAnsi="Tahoma" w:cs="Tahoma"/>
          <w:color w:val="000000"/>
        </w:rPr>
        <w:t>Ру</w:t>
      </w:r>
      <w:proofErr w:type="spellEnd"/>
      <w:r w:rsidRPr="004000B2">
        <w:rPr>
          <w:rFonts w:ascii="Tahoma" w:hAnsi="Tahoma" w:cs="Tahoma"/>
          <w:color w:val="000000"/>
        </w:rPr>
        <w:t xml:space="preserve">-Трейд» (http://ru-trade24.ru) торгов №6916 заключен договор № 16/06/22 от 16.06.2022 года с ООО «ТЕХНОСТИЛЬ ПЛЮС» (ИНН 7107115409, ОГРН 1167154071655, 300026, Тульская обл., г. </w:t>
      </w:r>
      <w:proofErr w:type="gramStart"/>
      <w:r w:rsidRPr="004000B2">
        <w:rPr>
          <w:rFonts w:ascii="Tahoma" w:hAnsi="Tahoma" w:cs="Tahoma"/>
          <w:color w:val="000000"/>
        </w:rPr>
        <w:t>Тула,  ул.</w:t>
      </w:r>
      <w:proofErr w:type="gramEnd"/>
      <w:r w:rsidRPr="004000B2">
        <w:rPr>
          <w:rFonts w:ascii="Tahoma" w:hAnsi="Tahoma" w:cs="Tahoma"/>
          <w:color w:val="000000"/>
        </w:rPr>
        <w:t xml:space="preserve"> Рязанская,  д. 1 ком. 302). Цена по договору составляет 21 900 000 рублей.</w:t>
      </w:r>
    </w:p>
    <w:p w:rsidR="004000B2" w:rsidRPr="004000B2" w:rsidRDefault="004000B2" w:rsidP="004000B2">
      <w:pPr>
        <w:rPr>
          <w:rFonts w:ascii="Tahoma" w:hAnsi="Tahoma" w:cs="Tahoma"/>
          <w:color w:val="000000"/>
        </w:rPr>
      </w:pPr>
      <w:r w:rsidRPr="004000B2">
        <w:rPr>
          <w:rFonts w:ascii="Tahoma" w:hAnsi="Tahoma" w:cs="Tahoma"/>
          <w:color w:val="000000"/>
        </w:rPr>
        <w:t>Единственным участником торгов №6916 был ООО "</w:t>
      </w:r>
      <w:proofErr w:type="spellStart"/>
      <w:r w:rsidRPr="004000B2">
        <w:rPr>
          <w:rFonts w:ascii="Tahoma" w:hAnsi="Tahoma" w:cs="Tahoma"/>
          <w:color w:val="000000"/>
        </w:rPr>
        <w:t>Алримекс</w:t>
      </w:r>
      <w:proofErr w:type="spellEnd"/>
      <w:r w:rsidRPr="004000B2">
        <w:rPr>
          <w:rFonts w:ascii="Tahoma" w:hAnsi="Tahoma" w:cs="Tahoma"/>
          <w:color w:val="000000"/>
        </w:rPr>
        <w:t xml:space="preserve">" (ИНН7702429499, </w:t>
      </w:r>
      <w:proofErr w:type="gramStart"/>
      <w:r w:rsidRPr="004000B2">
        <w:rPr>
          <w:rFonts w:ascii="Tahoma" w:hAnsi="Tahoma" w:cs="Tahoma"/>
          <w:color w:val="000000"/>
        </w:rPr>
        <w:t>129110,Москва</w:t>
      </w:r>
      <w:proofErr w:type="gramEnd"/>
      <w:r w:rsidRPr="004000B2">
        <w:rPr>
          <w:rFonts w:ascii="Tahoma" w:hAnsi="Tahoma" w:cs="Tahoma"/>
          <w:color w:val="000000"/>
        </w:rPr>
        <w:t xml:space="preserve">, пер.Банный,2,эт.1,пом.IА,оф.4Б), действующий от имени ООО «ТЕХНОСТИЛЬ ПЛЮС» на основании Агентского договора б/н от 05.05.2022 года. </w:t>
      </w:r>
    </w:p>
    <w:p w:rsidR="001A1FB4" w:rsidRPr="004000B2" w:rsidRDefault="004000B2" w:rsidP="004000B2">
      <w:r w:rsidRPr="004000B2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СРО АУ в капитале победителя не участвуют.</w:t>
      </w:r>
      <w:bookmarkStart w:id="0" w:name="_GoBack"/>
      <w:bookmarkEnd w:id="0"/>
    </w:p>
    <w:sectPr w:rsidR="001A1FB4" w:rsidRPr="0040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5"/>
    <w:rsid w:val="001A1FB4"/>
    <w:rsid w:val="002C4F88"/>
    <w:rsid w:val="002D7B65"/>
    <w:rsid w:val="004000B2"/>
    <w:rsid w:val="004E3EBA"/>
    <w:rsid w:val="0062625F"/>
    <w:rsid w:val="006B4573"/>
    <w:rsid w:val="008B4202"/>
    <w:rsid w:val="00995595"/>
    <w:rsid w:val="00B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0287-1645-4ED3-8457-A2848F1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2022-06-15T08:37:00Z</dcterms:created>
  <dcterms:modified xsi:type="dcterms:W3CDTF">2022-06-16T13:36:00Z</dcterms:modified>
</cp:coreProperties>
</file>