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99" w:rsidRDefault="00B42398" w:rsidP="00B42398">
      <w:p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от 20.06.2018 г. (резолютивная часть решения 18 июня 2018 г.) по делу №А40-107051/2017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 xml:space="preserve">» (ОГРН 1047796434950 , ИНН 7709550977 , адрес: 129075,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ул.Шереметьевская</w:t>
      </w:r>
      <w:proofErr w:type="spellEnd"/>
      <w:r>
        <w:rPr>
          <w:rFonts w:ascii="Tahoma" w:hAnsi="Tahoma" w:cs="Tahoma"/>
          <w:color w:val="000000"/>
        </w:rPr>
        <w:t xml:space="preserve">, д.85, стр.2, эт.4, пом.1, ком.8) признано несостоятельным (банкротом), открыта процедура конкурсного производства. Определением Арбитражного суда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.М</w:t>
      </w:r>
      <w:proofErr w:type="gramEnd"/>
      <w:r>
        <w:rPr>
          <w:rFonts w:ascii="Tahoma" w:hAnsi="Tahoma" w:cs="Tahoma"/>
          <w:color w:val="000000"/>
        </w:rPr>
        <w:t>осквы</w:t>
      </w:r>
      <w:proofErr w:type="spellEnd"/>
      <w:r>
        <w:rPr>
          <w:rFonts w:ascii="Tahoma" w:hAnsi="Tahoma" w:cs="Tahoma"/>
          <w:color w:val="000000"/>
        </w:rPr>
        <w:t xml:space="preserve"> от 12.11.2020 по делу №А40-107051/17-46-83Б конкурсным управляющим ООО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 xml:space="preserve">» утвержден Карпенко Александр Юрьевич (ИНН 505077824204, СНИЛС 144-235-814 45, рег.№391, адрес: 121069, г. Москва </w:t>
      </w:r>
      <w:proofErr w:type="spellStart"/>
      <w:r>
        <w:rPr>
          <w:rFonts w:ascii="Tahoma" w:hAnsi="Tahoma" w:cs="Tahoma"/>
          <w:color w:val="000000"/>
        </w:rPr>
        <w:t>Мерзляковский</w:t>
      </w:r>
      <w:proofErr w:type="spellEnd"/>
      <w:r>
        <w:rPr>
          <w:rFonts w:ascii="Tahoma" w:hAnsi="Tahoma" w:cs="Tahoma"/>
          <w:color w:val="000000"/>
        </w:rPr>
        <w:t xml:space="preserve"> пер.. д.15, пом.3), член САУ «СРО «Северная столица» (ИНН 7813175754 , ОГРН 1027806876173 , 194100, </w:t>
      </w:r>
      <w:proofErr w:type="spellStart"/>
      <w:r>
        <w:rPr>
          <w:rFonts w:ascii="Tahoma" w:hAnsi="Tahoma" w:cs="Tahoma"/>
          <w:color w:val="000000"/>
        </w:rPr>
        <w:t>г.Сан</w:t>
      </w:r>
      <w:bookmarkStart w:id="0" w:name="_GoBack"/>
      <w:bookmarkEnd w:id="0"/>
      <w:r>
        <w:rPr>
          <w:rFonts w:ascii="Tahoma" w:hAnsi="Tahoma" w:cs="Tahoma"/>
          <w:color w:val="000000"/>
        </w:rPr>
        <w:t>кт</w:t>
      </w:r>
      <w:proofErr w:type="spellEnd"/>
      <w:r>
        <w:rPr>
          <w:rFonts w:ascii="Tahoma" w:hAnsi="Tahoma" w:cs="Tahoma"/>
          <w:color w:val="000000"/>
        </w:rPr>
        <w:t xml:space="preserve">-Петербург, </w:t>
      </w:r>
      <w:proofErr w:type="spellStart"/>
      <w:r>
        <w:rPr>
          <w:rFonts w:ascii="Tahoma" w:hAnsi="Tahoma" w:cs="Tahoma"/>
          <w:color w:val="000000"/>
        </w:rPr>
        <w:t>ул.Новолитовская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лит.А</w:t>
      </w:r>
      <w:proofErr w:type="spellEnd"/>
      <w:r>
        <w:rPr>
          <w:rFonts w:ascii="Tahoma" w:hAnsi="Tahoma" w:cs="Tahoma"/>
          <w:color w:val="000000"/>
        </w:rPr>
        <w:t>).</w:t>
      </w: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42398" w:rsidRPr="00B42398" w:rsidTr="00B42398">
        <w:trPr>
          <w:tblCellSpacing w:w="75" w:type="dxa"/>
        </w:trPr>
        <w:tc>
          <w:tcPr>
            <w:tcW w:w="0" w:type="auto"/>
            <w:vAlign w:val="center"/>
            <w:hideMark/>
          </w:tcPr>
          <w:p w:rsidR="00B42398" w:rsidRPr="00B42398" w:rsidRDefault="00B42398" w:rsidP="00B423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Организатор торгов ООО «САЦ» (ИНН 7724590607 , КПП 502701001, ОГРН 5067746760747 , юридический адрес: 140000, Московская обл., г. Люберцы, Октябрьский пр-т, д. 259, литер</w:t>
            </w:r>
            <w:proofErr w:type="gram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оф.108; тел. 89154442205, 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sac@list.ru) сообщает о том, что по результатам торгов №№6183, 6184, 6185, 6190, 6193, 6195, 6196, 6199, 6200, 6201, 6203-6207, 6213 проводимых на электронной торговой площадке ООО «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-Трейд» (сайт http://ru-trade24.ru) в форме публичного предложения по продаже имущества ООО «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Лойд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", заключены следующие договора купли-продажи: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Раввич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Татьяной Сергеевной (ИНН 505601203343, 117519,г</w:t>
            </w:r>
            <w:proofErr w:type="gram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осква, 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ул.Чертановская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д.27, кв.37) от 30.11.2021 года: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№6183-Л1 по лоту №1. Цена по договору составляет 340 000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№6184-Л2 по лоту №2. Цена по договору составляет 301 000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№6190-Л9 по лоту №9. Цена по договору составляет 301 000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№6193-Л10 по лоту №10. Цена по договору составляет 347 000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№6196-Л13 по лоту №13. Цена по договору составляет 335 000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№6199-Л16 по лоту №16. Цена по договору составляет 350 000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№6200-Л17 по лоту №17. Цена по договору составляет 311 000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№6201-Л18 по лоту №18. Цена по договору составляет 322 000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№6203-Л20 по лоту №20. Цена по договору составляет 297 768,42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№6204-Л21 по лоту №21. Цена по договору составляет 322 000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№6205-Л22 по лоту №22. Цена по договору составляет 342 000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№6206-Л23 по лоту №23. Цена по договору составляет 337 000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№6207-Л24 по лоту №24. Цена по договору составляет 345 000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Болдиновым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Алексеем Николаевичем: ИНН 774327037779, адрес: г. Москва, ул. 2-я Песчаная, д. 2, корп. 4, кв. 222, (победителем торгов №№6185 и 6195 была признана Кондратенко Валерия Владимировна (142701, Россия, Московская обл., Видное г., Героя Советского Союза 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В.Н.Фокина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ул., 8, 96 , ИНН 500315221751), действовавшая на основании Агентского договора №9_21 от 25.11.2021 в лице 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Болдинова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А.Н.)</w:t>
            </w:r>
            <w:proofErr w:type="gram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№6185-Л3 от 30.11.2021 г. по лоту №3. Цена по договору составляет 305 888,89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№6195-Л12 от 30.11.2021 г. по лоту №3. Цена по договору составляет 354 777,99 рублей;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С Гришиной Ириной Васильевной: </w:t>
            </w:r>
            <w:proofErr w:type="gram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ИНН 502771153310, Московская обл., г. Дзержинский, ул. Бондарева, д. 5, кв. 51А; (победителем торгов №6213 был признан 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Гнилоквас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Александр Викторович (620089, Свердловская область, г. Екатеринбург, ул. </w:t>
            </w:r>
            <w:proofErr w:type="spellStart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Родонитовая</w:t>
            </w:r>
            <w:proofErr w:type="spell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 2, корп. 2, кв. 155 , ИНН 666403682009, 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действовавший на основании Агентского договора №18/11-1 в лице Гришиной И.В.):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№6213-Л30 от 30.11.2021 г. по лоту №30.</w:t>
            </w:r>
            <w:proofErr w:type="gramEnd"/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Цена по договору составляет 367 000 рублей.</w:t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</w:r>
            <w:r w:rsidRPr="00B42398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tr w:rsidR="00B42398" w:rsidRPr="00B42398" w:rsidTr="00B42398">
        <w:trPr>
          <w:tblCellSpacing w:w="75" w:type="dxa"/>
        </w:trPr>
        <w:tc>
          <w:tcPr>
            <w:tcW w:w="0" w:type="auto"/>
            <w:vAlign w:val="center"/>
            <w:hideMark/>
          </w:tcPr>
          <w:p w:rsidR="00B42398" w:rsidRPr="00B42398" w:rsidRDefault="00B42398" w:rsidP="00B4239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2398" w:rsidRPr="00B42398" w:rsidRDefault="00B42398" w:rsidP="00B42398">
      <w:pPr>
        <w:jc w:val="both"/>
      </w:pPr>
    </w:p>
    <w:sectPr w:rsidR="00B42398" w:rsidRPr="00B4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98"/>
    <w:rsid w:val="00B42398"/>
    <w:rsid w:val="00E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2021-12-03T12:39:00Z</dcterms:created>
  <dcterms:modified xsi:type="dcterms:W3CDTF">2021-12-03T12:40:00Z</dcterms:modified>
</cp:coreProperties>
</file>