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B927" w14:textId="77777777" w:rsidR="00771F88" w:rsidRDefault="00771F88" w:rsidP="00771F88">
      <w:pPr>
        <w:jc w:val="both"/>
      </w:pPr>
      <w:r>
        <w:t xml:space="preserve">Решением Арбитражного суда Тамбовской области от 27.04.2018г. по делу А64-3821/2017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признано несостоятельным (банкротом), открыто конкурсное производство. Конкурсным управляющим этим же решением утвержден Кулешов Сергей Анатольевич 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шоссе, д.32А, оф.300 (фактический адрес)).</w:t>
      </w:r>
    </w:p>
    <w:p w14:paraId="6A5FA3F7" w14:textId="2E4BE5E6" w:rsidR="00771F88" w:rsidRDefault="00771F88" w:rsidP="00771F88">
      <w:pPr>
        <w:jc w:val="both"/>
      </w:pPr>
      <w: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 о</w:t>
      </w:r>
      <w:r w:rsidR="005D16D8">
        <w:t xml:space="preserve"> </w:t>
      </w:r>
      <w:bookmarkStart w:id="0" w:name="_GoBack"/>
      <w:bookmarkEnd w:id="0"/>
      <w:r>
        <w:t>заключении Договора №2</w:t>
      </w:r>
      <w:r w:rsidR="005D16D8">
        <w:t>0</w:t>
      </w:r>
      <w:r>
        <w:t xml:space="preserve"> уступки прав требования (цессии) от 2</w:t>
      </w:r>
      <w:r w:rsidR="005D16D8">
        <w:t>6</w:t>
      </w:r>
      <w:r>
        <w:t>.11.2021г. между конкурсным управляющим ОАО "ДЭП № 342" Кулешовым С.А. и победителем торгов в форме публичного предложения по лоту №</w:t>
      </w:r>
      <w:r w:rsidR="005D16D8">
        <w:t>3</w:t>
      </w:r>
      <w:r>
        <w:t xml:space="preserve"> (</w:t>
      </w:r>
      <w:r w:rsidR="005D16D8">
        <w:t>Д</w:t>
      </w:r>
      <w:r w:rsidR="005D16D8" w:rsidRPr="005D16D8">
        <w:t>ебиторская задолженность к ООО "</w:t>
      </w:r>
      <w:proofErr w:type="spellStart"/>
      <w:r w:rsidR="005D16D8" w:rsidRPr="005D16D8">
        <w:t>Гавриловское</w:t>
      </w:r>
      <w:proofErr w:type="spellEnd"/>
      <w:r w:rsidR="005D16D8" w:rsidRPr="005D16D8">
        <w:t xml:space="preserve"> ДРСУ", ИНН: 6802002564 на 40 012,54 р.</w:t>
      </w:r>
      <w:r>
        <w:t xml:space="preserve">) </w:t>
      </w:r>
      <w:proofErr w:type="spellStart"/>
      <w:r w:rsidR="005D16D8" w:rsidRPr="005D16D8">
        <w:t>Шкороденок</w:t>
      </w:r>
      <w:proofErr w:type="spellEnd"/>
      <w:r w:rsidR="005D16D8" w:rsidRPr="005D16D8">
        <w:t xml:space="preserve"> В.П. </w:t>
      </w:r>
      <w:r>
        <w:t xml:space="preserve">Цена приобретения имущества составила </w:t>
      </w:r>
      <w:r w:rsidR="005D16D8" w:rsidRPr="005D16D8">
        <w:t>1013,00 руб.</w:t>
      </w:r>
    </w:p>
    <w:sectPr w:rsidR="0077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D5671"/>
    <w:rsid w:val="002C1817"/>
    <w:rsid w:val="004C00E9"/>
    <w:rsid w:val="005D16D8"/>
    <w:rsid w:val="00771F88"/>
    <w:rsid w:val="00853C53"/>
    <w:rsid w:val="00A01763"/>
    <w:rsid w:val="00C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20D"/>
  <w15:chartTrackingRefBased/>
  <w15:docId w15:val="{9F2687F7-DFBA-469A-98A9-D6CDAF43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F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10</cp:revision>
  <dcterms:created xsi:type="dcterms:W3CDTF">2021-11-25T15:48:00Z</dcterms:created>
  <dcterms:modified xsi:type="dcterms:W3CDTF">2021-11-26T14:06:00Z</dcterms:modified>
</cp:coreProperties>
</file>