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6E2044" w:rsidRPr="003C1C26" w:rsidTr="003C1C2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E2044" w:rsidRDefault="006E2044">
            <w:pPr>
              <w:divId w:val="838081653"/>
              <w:rPr>
                <w:rFonts w:ascii="Tahoma" w:hAnsi="Tahoma" w:cs="Tahoma"/>
                <w:color w:val="000000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ahoma" w:hAnsi="Tahoma" w:cs="Tahoma"/>
                <w:color w:val="000000"/>
              </w:rPr>
              <w:t>Решением Арбитражного суда города Москвы от 23.09.2020 дело № А40-4432/2020 ООО «Нортон» (ИНН 7714878072, ОГРН 1127746533056, 123007, г. Москва, проезд Хорошевский 2-й, д</w:t>
            </w:r>
            <w:proofErr w:type="gramStart"/>
            <w:r>
              <w:rPr>
                <w:rFonts w:ascii="Tahoma" w:hAnsi="Tahoma" w:cs="Tahoma"/>
                <w:color w:val="000000"/>
              </w:rPr>
              <w:t>7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, стр11) признано несостоятельным (банкротом), открыто конкурсное производство. Конкурсным управляющим утвержден Прохоров Василий Андреевич (ИНН 772335490308, СНИЛС 057-186-959 03, рег.№19141, 115088, г. Москва, ул. 1-я Дубровская, д 14, к 1, ком 73), член Союза АУ «СРО СС» (ОГРН 1027806876173; ИНН 7813175754; 194100, г. Санкт-Петербург, ул. </w:t>
            </w:r>
            <w:proofErr w:type="spellStart"/>
            <w:r>
              <w:rPr>
                <w:rFonts w:ascii="Tahoma" w:hAnsi="Tahoma" w:cs="Tahoma"/>
                <w:color w:val="000000"/>
              </w:rPr>
              <w:t>Новолитовская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15, лит А). </w:t>
            </w:r>
            <w:r>
              <w:rPr>
                <w:rFonts w:ascii="Tahoma" w:hAnsi="Tahoma" w:cs="Tahoma"/>
                <w:color w:val="000000"/>
              </w:rPr>
              <w:br/>
              <w:t xml:space="preserve">Настоящим организатор торгов ООО «САЦ» (ОГРН 5067746760747 ИНН 7724590607, 140000, Московская обл., г. Люберцы, Октябрьский </w:t>
            </w:r>
            <w:proofErr w:type="spellStart"/>
            <w:r>
              <w:rPr>
                <w:rFonts w:ascii="Tahoma" w:hAnsi="Tahoma" w:cs="Tahoma"/>
                <w:color w:val="000000"/>
              </w:rPr>
              <w:t>пр-кт</w:t>
            </w:r>
            <w:proofErr w:type="spellEnd"/>
            <w:r>
              <w:rPr>
                <w:rFonts w:ascii="Tahoma" w:hAnsi="Tahoma" w:cs="Tahoma"/>
                <w:color w:val="000000"/>
              </w:rPr>
              <w:t>, д. 259, лит</w:t>
            </w:r>
            <w:proofErr w:type="gramStart"/>
            <w:r>
              <w:rPr>
                <w:rFonts w:ascii="Tahoma" w:hAnsi="Tahoma" w:cs="Tahoma"/>
                <w:color w:val="000000"/>
              </w:rPr>
              <w:t xml:space="preserve"> Д</w:t>
            </w:r>
            <w:proofErr w:type="gramEnd"/>
            <w:r>
              <w:rPr>
                <w:rFonts w:ascii="Tahoma" w:hAnsi="Tahoma" w:cs="Tahoma"/>
                <w:color w:val="000000"/>
              </w:rPr>
              <w:t>, оф.108, e-</w:t>
            </w:r>
            <w:proofErr w:type="spellStart"/>
            <w:r>
              <w:rPr>
                <w:rFonts w:ascii="Tahoma" w:hAnsi="Tahoma" w:cs="Tahoma"/>
                <w:color w:val="000000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</w:rPr>
              <w:t>: sac@list.ru, тел. 89154442205), действующий на основании договора на оказание услуг от 25.06.2021г сообщает о том, что по результатам проведенных на электронной торговой площадке ООО «</w:t>
            </w:r>
            <w:proofErr w:type="spellStart"/>
            <w:r>
              <w:rPr>
                <w:rFonts w:ascii="Tahoma" w:hAnsi="Tahoma" w:cs="Tahoma"/>
                <w:color w:val="000000"/>
              </w:rPr>
              <w:t>Ру</w:t>
            </w:r>
            <w:proofErr w:type="spellEnd"/>
            <w:r>
              <w:rPr>
                <w:rFonts w:ascii="Tahoma" w:hAnsi="Tahoma" w:cs="Tahoma"/>
                <w:color w:val="000000"/>
              </w:rPr>
              <w:t>-Трейд» (http://ru-trade24.ru) торгов №5643 в форме аукциона, с закрытой формой подачи предложения о цене по продаже имуществ</w:t>
            </w:r>
            <w:proofErr w:type="gramStart"/>
            <w:r>
              <w:rPr>
                <w:rFonts w:ascii="Tahoma" w:hAnsi="Tahoma" w:cs="Tahoma"/>
                <w:color w:val="000000"/>
              </w:rPr>
              <w:t>а ООО</w:t>
            </w:r>
            <w:proofErr w:type="gramEnd"/>
            <w:r>
              <w:rPr>
                <w:rFonts w:ascii="Tahoma" w:hAnsi="Tahoma" w:cs="Tahoma"/>
                <w:color w:val="000000"/>
              </w:rPr>
              <w:t xml:space="preserve"> «Нортон» по лоту №4 с Чистяковым Антоном Викторовичем (ИНН 352829225063, 197341, г. Санкт-Петербург, </w:t>
            </w:r>
            <w:proofErr w:type="spellStart"/>
            <w:r>
              <w:rPr>
                <w:rFonts w:ascii="Tahoma" w:hAnsi="Tahoma" w:cs="Tahoma"/>
                <w:color w:val="000000"/>
              </w:rPr>
              <w:t>Фермское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шоссе, д. 14, корп.1, кв. 198) заключен договор №4 купли-продажи ценных бумаг (акции) от 13.08.2021г. </w:t>
            </w:r>
            <w:r>
              <w:rPr>
                <w:rFonts w:ascii="Tahoma" w:hAnsi="Tahoma" w:cs="Tahoma"/>
                <w:color w:val="000000"/>
              </w:rPr>
              <w:br/>
              <w:t>Цена по договору составляет 89 435,00 рублей.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br/>
              <w:t>Заинтересованность победителя торгов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победителя торгов не участвуют.</w:t>
            </w:r>
            <w:r>
              <w:rPr>
                <w:rFonts w:ascii="Tahoma" w:hAnsi="Tahoma" w:cs="Tahoma"/>
                <w:color w:val="000000"/>
              </w:rPr>
              <w:br/>
              <w:t>Договор КП получен 09.09.2021 в 20:15 часов посредством электронной почты.</w:t>
            </w:r>
          </w:p>
        </w:tc>
      </w:tr>
      <w:tr w:rsidR="006E2044" w:rsidRPr="003C1C26" w:rsidTr="003C1C26">
        <w:trPr>
          <w:tblCellSpacing w:w="75" w:type="dxa"/>
        </w:trPr>
        <w:tc>
          <w:tcPr>
            <w:tcW w:w="0" w:type="auto"/>
            <w:vAlign w:val="center"/>
            <w:hideMark/>
          </w:tcPr>
          <w:p w:rsidR="006E2044" w:rsidRDefault="006E2044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bookmarkEnd w:id="0"/>
    </w:tbl>
    <w:p w:rsidR="00DF30EB" w:rsidRPr="003C1C26" w:rsidRDefault="00DF30EB" w:rsidP="003C1C26"/>
    <w:sectPr w:rsidR="00DF30EB" w:rsidRPr="003C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066691"/>
    <w:rsid w:val="000E0423"/>
    <w:rsid w:val="0013698D"/>
    <w:rsid w:val="001747D7"/>
    <w:rsid w:val="001B65F5"/>
    <w:rsid w:val="0021393D"/>
    <w:rsid w:val="002A7BE7"/>
    <w:rsid w:val="002C7B14"/>
    <w:rsid w:val="003347BE"/>
    <w:rsid w:val="00353765"/>
    <w:rsid w:val="00382981"/>
    <w:rsid w:val="003C1C26"/>
    <w:rsid w:val="004F189D"/>
    <w:rsid w:val="004F1D9E"/>
    <w:rsid w:val="005B0FC3"/>
    <w:rsid w:val="00623A5B"/>
    <w:rsid w:val="00673DDF"/>
    <w:rsid w:val="006836F0"/>
    <w:rsid w:val="006E0ACB"/>
    <w:rsid w:val="006E2044"/>
    <w:rsid w:val="007F4AB0"/>
    <w:rsid w:val="008B409E"/>
    <w:rsid w:val="009150B6"/>
    <w:rsid w:val="00AB49DE"/>
    <w:rsid w:val="00AE209B"/>
    <w:rsid w:val="00B5318D"/>
    <w:rsid w:val="00BF29AC"/>
    <w:rsid w:val="00DF30EB"/>
    <w:rsid w:val="00F62FE0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2021-11-23T12:16:00Z</dcterms:created>
  <dcterms:modified xsi:type="dcterms:W3CDTF">2021-11-23T12:16:00Z</dcterms:modified>
</cp:coreProperties>
</file>