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C6E58" w14:textId="04D4A700" w:rsidR="00EE04E7" w:rsidRPr="00BC3F7B" w:rsidRDefault="00BC3F7B" w:rsidP="00BC3F7B">
      <w:pPr>
        <w:jc w:val="both"/>
        <w:rPr>
          <w:rFonts w:ascii="Times New Roman" w:hAnsi="Times New Roman" w:cs="Times New Roman"/>
          <w:sz w:val="24"/>
          <w:szCs w:val="24"/>
        </w:rPr>
      </w:pPr>
      <w:r w:rsidRPr="00BC3F7B">
        <w:rPr>
          <w:rFonts w:ascii="Times New Roman" w:hAnsi="Times New Roman" w:cs="Times New Roman"/>
          <w:sz w:val="24"/>
          <w:szCs w:val="24"/>
        </w:rPr>
        <w:t>Организатор торгов – конкурсный управляющий ООО «</w:t>
      </w:r>
      <w:proofErr w:type="spellStart"/>
      <w:r w:rsidRPr="00BC3F7B">
        <w:rPr>
          <w:rFonts w:ascii="Times New Roman" w:hAnsi="Times New Roman" w:cs="Times New Roman"/>
          <w:sz w:val="24"/>
          <w:szCs w:val="24"/>
        </w:rPr>
        <w:t>СтройПоставка</w:t>
      </w:r>
      <w:proofErr w:type="spellEnd"/>
      <w:r w:rsidRPr="00BC3F7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BC3F7B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BC3F7B">
        <w:rPr>
          <w:rFonts w:ascii="Times New Roman" w:hAnsi="Times New Roman" w:cs="Times New Roman"/>
          <w:sz w:val="24"/>
          <w:szCs w:val="24"/>
        </w:rPr>
        <w:t xml:space="preserve"> Ольга Евгеньевна сообщает о заключении договоров купли-продажи по результатам торгов по продаже имущества должника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C3F7B">
        <w:rPr>
          <w:rFonts w:ascii="Times New Roman" w:hAnsi="Times New Roman" w:cs="Times New Roman"/>
          <w:sz w:val="24"/>
          <w:szCs w:val="24"/>
        </w:rPr>
        <w:t xml:space="preserve">по лоту №1: Нежилое помещение площадью 46,7 </w:t>
      </w:r>
      <w:proofErr w:type="spellStart"/>
      <w:r w:rsidRPr="00BC3F7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C3F7B">
        <w:rPr>
          <w:rFonts w:ascii="Times New Roman" w:hAnsi="Times New Roman" w:cs="Times New Roman"/>
          <w:sz w:val="24"/>
          <w:szCs w:val="24"/>
        </w:rPr>
        <w:t xml:space="preserve">. с кадастровым номером: 31:06:0204011:156, расположенное по адресу: Белгородская область, г. Старый Оскол, </w:t>
      </w:r>
      <w:proofErr w:type="spellStart"/>
      <w:r w:rsidRPr="00BC3F7B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BC3F7B">
        <w:rPr>
          <w:rFonts w:ascii="Times New Roman" w:hAnsi="Times New Roman" w:cs="Times New Roman"/>
          <w:sz w:val="24"/>
          <w:szCs w:val="24"/>
        </w:rPr>
        <w:t>. Юбилейный, д. 3, пом. 2 договор заключен 11.03.2025 г. с Поповой Тамарой Николаевной (ИНН 460402068544) по цене предложения 2 102 688,00 руб.</w:t>
      </w:r>
    </w:p>
    <w:sectPr w:rsidR="00EE04E7" w:rsidRPr="00BC3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EF"/>
    <w:rsid w:val="00BC3F7B"/>
    <w:rsid w:val="00C114EF"/>
    <w:rsid w:val="00EE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36AD"/>
  <w15:chartTrackingRefBased/>
  <w15:docId w15:val="{0476BF64-0C72-4D1D-9087-94CAD83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2025-03-12T07:33:00Z</dcterms:created>
  <dcterms:modified xsi:type="dcterms:W3CDTF">2025-03-12T07:34:00Z</dcterms:modified>
</cp:coreProperties>
</file>