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88D75" w14:textId="77777777" w:rsidR="00CA3A4C" w:rsidRPr="00CA3A4C" w:rsidRDefault="00CA3A4C" w:rsidP="00CA3A4C">
      <w:pPr>
        <w:jc w:val="both"/>
        <w:rPr>
          <w:rFonts w:ascii="Times New Roman" w:hAnsi="Times New Roman" w:cs="Times New Roman"/>
          <w:sz w:val="24"/>
          <w:szCs w:val="24"/>
        </w:rPr>
      </w:pPr>
      <w:r w:rsidRPr="00CA3A4C">
        <w:rPr>
          <w:rFonts w:ascii="Times New Roman" w:hAnsi="Times New Roman" w:cs="Times New Roman"/>
          <w:sz w:val="24"/>
          <w:szCs w:val="24"/>
        </w:rPr>
        <w:t xml:space="preserve">Решением Арбитражного суда города Москвы от 18.01.2024 г. (резолютивная часть объявлена 16.01.2024 г.) по делу № А40-165259/23 </w:t>
      </w:r>
      <w:proofErr w:type="spellStart"/>
      <w:r w:rsidRPr="00CA3A4C">
        <w:rPr>
          <w:rFonts w:ascii="Times New Roman" w:hAnsi="Times New Roman" w:cs="Times New Roman"/>
          <w:sz w:val="24"/>
          <w:szCs w:val="24"/>
        </w:rPr>
        <w:t>Ланцов</w:t>
      </w:r>
      <w:proofErr w:type="spellEnd"/>
      <w:r w:rsidRPr="00CA3A4C">
        <w:rPr>
          <w:rFonts w:ascii="Times New Roman" w:hAnsi="Times New Roman" w:cs="Times New Roman"/>
          <w:sz w:val="24"/>
          <w:szCs w:val="24"/>
        </w:rPr>
        <w:t xml:space="preserve"> Михаил Александрович (дата рождения: 18.03.1965 г., место рождения: п. Новодугино </w:t>
      </w:r>
      <w:proofErr w:type="spellStart"/>
      <w:r w:rsidRPr="00CA3A4C">
        <w:rPr>
          <w:rFonts w:ascii="Times New Roman" w:hAnsi="Times New Roman" w:cs="Times New Roman"/>
          <w:sz w:val="24"/>
          <w:szCs w:val="24"/>
        </w:rPr>
        <w:t>Сычевского</w:t>
      </w:r>
      <w:proofErr w:type="spellEnd"/>
      <w:r w:rsidRPr="00CA3A4C">
        <w:rPr>
          <w:rFonts w:ascii="Times New Roman" w:hAnsi="Times New Roman" w:cs="Times New Roman"/>
          <w:sz w:val="24"/>
          <w:szCs w:val="24"/>
        </w:rPr>
        <w:t xml:space="preserve"> р-на Смоленской обл., СНИЛС 052-034-452 08, ИНН 772831377300, адрес регистрации по месту жительства: 117321, г. Москва, ул. Профсоюзная, д. 132, корп. 2, кв. 112) признан несостоятельным (банкротом) и введена процедура реализации имущества гражданина. Финансовым управляющим утверждена </w:t>
      </w:r>
      <w:proofErr w:type="spellStart"/>
      <w:r w:rsidRPr="00CA3A4C">
        <w:rPr>
          <w:rFonts w:ascii="Times New Roman" w:hAnsi="Times New Roman" w:cs="Times New Roman"/>
          <w:sz w:val="24"/>
          <w:szCs w:val="24"/>
        </w:rPr>
        <w:t>Рущицкая</w:t>
      </w:r>
      <w:proofErr w:type="spellEnd"/>
      <w:r w:rsidRPr="00CA3A4C">
        <w:rPr>
          <w:rFonts w:ascii="Times New Roman" w:hAnsi="Times New Roman" w:cs="Times New Roman"/>
          <w:sz w:val="24"/>
          <w:szCs w:val="24"/>
        </w:rPr>
        <w:t xml:space="preserve"> Ольга Евгеньевна (ИНН 662900747308, СНИЛС 033-630-625 22, адрес для направления корреспонденции финансовому управляющему: 123317, г Москва, ул. 3-я Красногвардейская, 3-188) - член САУ "СРО "ДЕЛО" (ОГРН 1035002205919, ИНН 5010029544, адрес: 125284, г Москва, Хорошевское шоссе, 32А (фактический адрес), оф.300, а/я 22).</w:t>
      </w:r>
    </w:p>
    <w:p w14:paraId="7697A12F" w14:textId="77777777" w:rsidR="00CA3A4C" w:rsidRPr="00CA3A4C" w:rsidRDefault="00CA3A4C" w:rsidP="00CA3A4C">
      <w:pPr>
        <w:jc w:val="both"/>
        <w:rPr>
          <w:rFonts w:ascii="Times New Roman" w:hAnsi="Times New Roman" w:cs="Times New Roman"/>
          <w:sz w:val="24"/>
          <w:szCs w:val="24"/>
        </w:rPr>
      </w:pPr>
      <w:r w:rsidRPr="00CA3A4C">
        <w:rPr>
          <w:rFonts w:ascii="Times New Roman" w:hAnsi="Times New Roman" w:cs="Times New Roman"/>
          <w:sz w:val="24"/>
          <w:szCs w:val="24"/>
        </w:rPr>
        <w:t xml:space="preserve">Финансовый управляющий сообщает о заключении договора купли-продажи по лоту №1: Автомобиль Митсубиси </w:t>
      </w:r>
      <w:proofErr w:type="spellStart"/>
      <w:r w:rsidRPr="00CA3A4C">
        <w:rPr>
          <w:rFonts w:ascii="Times New Roman" w:hAnsi="Times New Roman" w:cs="Times New Roman"/>
          <w:sz w:val="24"/>
          <w:szCs w:val="24"/>
        </w:rPr>
        <w:t>Outlander</w:t>
      </w:r>
      <w:proofErr w:type="spellEnd"/>
      <w:r w:rsidRPr="00CA3A4C">
        <w:rPr>
          <w:rFonts w:ascii="Times New Roman" w:hAnsi="Times New Roman" w:cs="Times New Roman"/>
          <w:sz w:val="24"/>
          <w:szCs w:val="24"/>
        </w:rPr>
        <w:t xml:space="preserve"> 2007 </w:t>
      </w:r>
      <w:proofErr w:type="spellStart"/>
      <w:r w:rsidRPr="00CA3A4C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CA3A4C">
        <w:rPr>
          <w:rFonts w:ascii="Times New Roman" w:hAnsi="Times New Roman" w:cs="Times New Roman"/>
          <w:sz w:val="24"/>
          <w:szCs w:val="24"/>
        </w:rPr>
        <w:t xml:space="preserve">. VIN JMBXLCW6W7Z000230 </w:t>
      </w:r>
      <w:proofErr w:type="spellStart"/>
      <w:proofErr w:type="gramStart"/>
      <w:r w:rsidRPr="00CA3A4C">
        <w:rPr>
          <w:rFonts w:ascii="Times New Roman" w:hAnsi="Times New Roman" w:cs="Times New Roman"/>
          <w:sz w:val="24"/>
          <w:szCs w:val="24"/>
        </w:rPr>
        <w:t>гос.рег</w:t>
      </w:r>
      <w:proofErr w:type="gramEnd"/>
      <w:r w:rsidRPr="00CA3A4C">
        <w:rPr>
          <w:rFonts w:ascii="Times New Roman" w:hAnsi="Times New Roman" w:cs="Times New Roman"/>
          <w:sz w:val="24"/>
          <w:szCs w:val="24"/>
        </w:rPr>
        <w:t>.знак</w:t>
      </w:r>
      <w:proofErr w:type="spellEnd"/>
      <w:r w:rsidRPr="00CA3A4C">
        <w:rPr>
          <w:rFonts w:ascii="Times New Roman" w:hAnsi="Times New Roman" w:cs="Times New Roman"/>
          <w:sz w:val="24"/>
          <w:szCs w:val="24"/>
        </w:rPr>
        <w:t xml:space="preserve"> P641CO177, цвет: синий.</w:t>
      </w:r>
    </w:p>
    <w:p w14:paraId="0E0A09E0" w14:textId="320F868E" w:rsidR="007E0832" w:rsidRPr="00CA3A4C" w:rsidRDefault="00CA3A4C" w:rsidP="00CA3A4C">
      <w:pPr>
        <w:jc w:val="both"/>
        <w:rPr>
          <w:rFonts w:ascii="Times New Roman" w:hAnsi="Times New Roman" w:cs="Times New Roman"/>
          <w:sz w:val="24"/>
          <w:szCs w:val="24"/>
        </w:rPr>
      </w:pPr>
      <w:r w:rsidRPr="00CA3A4C">
        <w:rPr>
          <w:rFonts w:ascii="Times New Roman" w:hAnsi="Times New Roman" w:cs="Times New Roman"/>
          <w:sz w:val="24"/>
          <w:szCs w:val="24"/>
        </w:rPr>
        <w:t xml:space="preserve">Договор заключен 04.12.2024 г. с Селиверстовой Натальей Викторовной (ИНН 771909714784) </w:t>
      </w:r>
      <w:bookmarkStart w:id="0" w:name="_GoBack"/>
      <w:bookmarkEnd w:id="0"/>
      <w:r w:rsidRPr="00CA3A4C">
        <w:rPr>
          <w:rFonts w:ascii="Times New Roman" w:hAnsi="Times New Roman" w:cs="Times New Roman"/>
          <w:sz w:val="24"/>
          <w:szCs w:val="24"/>
        </w:rPr>
        <w:t>по цене предложения 828 788,93 руб.</w:t>
      </w:r>
    </w:p>
    <w:sectPr w:rsidR="007E0832" w:rsidRPr="00CA3A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F93"/>
    <w:rsid w:val="00297F93"/>
    <w:rsid w:val="007E0832"/>
    <w:rsid w:val="00CA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0F06FA-29FF-47A3-9351-7CAE23B1B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HOMEPC</cp:lastModifiedBy>
  <cp:revision>2</cp:revision>
  <dcterms:created xsi:type="dcterms:W3CDTF">2024-12-09T08:49:00Z</dcterms:created>
  <dcterms:modified xsi:type="dcterms:W3CDTF">2024-12-09T08:49:00Z</dcterms:modified>
</cp:coreProperties>
</file>