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3971E" w14:textId="75320D1F" w:rsidR="00C72162" w:rsidRPr="006A4617" w:rsidRDefault="00922351" w:rsidP="00C72162">
      <w:r w:rsidRPr="002B6943"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2B6943">
        <w:t>вн.тер.г</w:t>
      </w:r>
      <w:proofErr w:type="spellEnd"/>
      <w:r w:rsidRPr="002B6943"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договоров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</w:t>
      </w:r>
      <w:r>
        <w:t>ему</w:t>
      </w:r>
      <w:r w:rsidRPr="002B6943">
        <w:t xml:space="preserve"> лот</w:t>
      </w:r>
      <w:r>
        <w:t>у</w:t>
      </w:r>
      <w:r w:rsidRPr="002B6943">
        <w:t>:</w:t>
      </w:r>
      <w:r w:rsidRPr="002B6943">
        <w:br/>
      </w:r>
      <w:r w:rsidRPr="002B6943">
        <w:br/>
      </w:r>
      <w:r w:rsidR="00C72162" w:rsidRPr="002B6943">
        <w:t>Торги №100002</w:t>
      </w:r>
      <w:r w:rsidR="00C72162" w:rsidRPr="006A4617">
        <w:t>905</w:t>
      </w:r>
      <w:r w:rsidR="00C72162" w:rsidRPr="002B6943">
        <w:t xml:space="preserve">, </w:t>
      </w:r>
      <w:r w:rsidR="00DF58F0">
        <w:t xml:space="preserve">Лот №13. </w:t>
      </w:r>
      <w:r w:rsidR="00C72162" w:rsidRPr="006A4617">
        <w:t>Право требования к ООО «Торговый дом «</w:t>
      </w:r>
      <w:proofErr w:type="spellStart"/>
      <w:r w:rsidR="00C72162" w:rsidRPr="006A4617">
        <w:t>Росалко</w:t>
      </w:r>
      <w:proofErr w:type="spellEnd"/>
      <w:r w:rsidR="00C72162" w:rsidRPr="006A4617">
        <w:t xml:space="preserve">» (ИНН 0716009149, ОГРН 1120716000074) основанное на определении Арбитражного суда Кабардино-Балкарской Республики по делу №А20-2704/18 от 27.08.21 г. в размере 4 901 141,10 руб. </w:t>
      </w:r>
      <w:r w:rsidR="00C72162" w:rsidRPr="002B6943">
        <w:t>Заключен с победителем торгов договор купли-продажи имущества №</w:t>
      </w:r>
      <w:r w:rsidR="00C72162" w:rsidRPr="006A4617">
        <w:t>2905</w:t>
      </w:r>
      <w:r w:rsidR="00C72162" w:rsidRPr="002B6943">
        <w:t xml:space="preserve"> от </w:t>
      </w:r>
      <w:r w:rsidR="00C72162" w:rsidRPr="006A4617">
        <w:t>01.11</w:t>
      </w:r>
      <w:r w:rsidR="00C72162" w:rsidRPr="002B6943">
        <w:t xml:space="preserve">.2024 г. с </w:t>
      </w:r>
      <w:r w:rsidR="00C72162" w:rsidRPr="006A4617">
        <w:t>ИП Петренко Еленой Викторовной (ОГРНИП 321237500410386, ИНН 233013135414)</w:t>
      </w:r>
      <w:r w:rsidR="00C72162" w:rsidRPr="002B6943">
        <w:t>,</w:t>
      </w:r>
      <w:r w:rsidR="00C72162" w:rsidRPr="006A4617">
        <w:t xml:space="preserve"> </w:t>
      </w:r>
      <w:r w:rsidR="00C72162" w:rsidRPr="002B6943">
        <w:t xml:space="preserve">по цене </w:t>
      </w:r>
      <w:r w:rsidR="00C72162" w:rsidRPr="006A4617">
        <w:t>54500,00</w:t>
      </w:r>
      <w:r w:rsidR="00C72162" w:rsidRPr="002B6943">
        <w:t xml:space="preserve"> руб.</w:t>
      </w:r>
    </w:p>
    <w:p w14:paraId="206C9E96" w14:textId="4AD930AA" w:rsidR="006B0407" w:rsidRDefault="00922351" w:rsidP="00A37AF2">
      <w:r w:rsidRPr="002B6943">
        <w:br/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51"/>
    <w:rsid w:val="003002A5"/>
    <w:rsid w:val="003D0B4E"/>
    <w:rsid w:val="006B0407"/>
    <w:rsid w:val="00920946"/>
    <w:rsid w:val="00922351"/>
    <w:rsid w:val="00940CB2"/>
    <w:rsid w:val="00A37AF2"/>
    <w:rsid w:val="00B13F2A"/>
    <w:rsid w:val="00C72162"/>
    <w:rsid w:val="00D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F690"/>
  <w15:chartTrackingRefBased/>
  <w15:docId w15:val="{200E02D7-68B0-4510-8283-08AD3D7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3</cp:revision>
  <dcterms:created xsi:type="dcterms:W3CDTF">2024-11-15T13:06:00Z</dcterms:created>
  <dcterms:modified xsi:type="dcterms:W3CDTF">2024-11-18T07:27:00Z</dcterms:modified>
</cp:coreProperties>
</file>