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D223A" w14:textId="77777777" w:rsidR="001737EF" w:rsidRDefault="001737EF" w:rsidP="001737EF">
      <w:bookmarkStart w:id="0" w:name="_Hlk179213661"/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</w:t>
      </w:r>
      <w:r w:rsidRPr="0058246F">
        <w:t>15034739</w:t>
      </w:r>
      <w:r>
        <w:t xml:space="preserve"> от 07.08.2024 г., публикация в газете АО «Коммерсантъ» №</w:t>
      </w:r>
      <w:r w:rsidRPr="0058246F">
        <w:t>69010085353 №143(7833) от 10.08.2024</w:t>
      </w:r>
      <w:r>
        <w:t>) по следующему лоту:</w:t>
      </w:r>
      <w:r>
        <w:br/>
      </w:r>
    </w:p>
    <w:bookmarkEnd w:id="0"/>
    <w:p w14:paraId="1296C990" w14:textId="77777777" w:rsidR="001737EF" w:rsidRPr="00442C8E" w:rsidRDefault="001737EF" w:rsidP="001737EF">
      <w:r w:rsidRPr="00442C8E">
        <w:t>Торги №100002896, Лот №5: Право требования к ООО «Гласс» (ИНН 0716009460, ОГРН 1120716000712) основанное на определении Арбитражного суда Кабардино-Балкарской Республики по делу №А20-2704/18 от 07.09.21 г. в размере 4 920 000,00 руб.</w:t>
      </w:r>
    </w:p>
    <w:p w14:paraId="3DBF5F85" w14:textId="77777777" w:rsidR="001737EF" w:rsidRDefault="001737EF" w:rsidP="001737EF">
      <w:r w:rsidRPr="00442C8E">
        <w:t>Заключен с победителем торгов договор купли-продажи имущества №2896 от 04.10.2024 г. с ООО «Карат Плюс» (ОГРН 1080721000360, ИНН 0721055609, КАБАРДИНО-БАЛКАРСКАЯ РЕСПУБЛИКА, Г.О. НАЛЬЧИК, Г НАЛЬЧИК, УЛ ТАРЧОКОВА, Д. 139, К. Б) с ценовым предложением 200 000,00 руб.</w:t>
      </w:r>
    </w:p>
    <w:p w14:paraId="17C9D6F4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EF"/>
    <w:rsid w:val="001737EF"/>
    <w:rsid w:val="005056AF"/>
    <w:rsid w:val="006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E5A8"/>
  <w15:chartTrackingRefBased/>
  <w15:docId w15:val="{D0806C0B-81FB-4D3B-AE91-E167A3B6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2024-10-07T14:14:00Z</dcterms:created>
  <dcterms:modified xsi:type="dcterms:W3CDTF">2024-10-07T14:15:00Z</dcterms:modified>
</cp:coreProperties>
</file>