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24833" w14:textId="16CCB33D" w:rsidR="006B25D6" w:rsidRDefault="006B25D6" w:rsidP="006B25D6">
      <w:r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16.12.2022 г., заключенного с конкурсным управляющим ООО «РИАЛ» (361044, Кабардино-Балкарская Республика, г. Прохладный, ул. Промышленная, 60 ИНН 0716008561, ОГРН 1100716000549; решением Арбитражного суда Кабардино-Балкарской Республики по делу №А20-2704/18 от 17.06.20 признано несостоятельным и открыто конкурсное производство) </w:t>
      </w:r>
      <w:proofErr w:type="spellStart"/>
      <w:r>
        <w:t>Сичевым</w:t>
      </w:r>
      <w:proofErr w:type="spellEnd"/>
      <w:r>
        <w:t xml:space="preserve"> Константином Михайловичем (ИНН 444200379051, СНИЛС 051-971-735 71, рег. номер 7565, почтовый адрес: 115184, г. Москва, переулок </w:t>
      </w:r>
      <w:proofErr w:type="spellStart"/>
      <w:r>
        <w:t>Руновский</w:t>
      </w:r>
      <w:proofErr w:type="spellEnd"/>
      <w:r>
        <w:t xml:space="preserve">, д.12), состоящим в Союзе АУ «СРО СС» (ИНН 7813175754, ОГРН 1027806876173, адрес: 194100, Санкт-Петербург, ул. </w:t>
      </w:r>
      <w:proofErr w:type="spellStart"/>
      <w:r>
        <w:t>Новолитовская</w:t>
      </w:r>
      <w:proofErr w:type="spellEnd"/>
      <w:r>
        <w:t>, дом 15А), действующим на основании определения Арбитражного суда Кабардино-Балкарской Республики по делу №А20-2704/18 от 19.08.20, сообщает о заключении договора купли-продажи по результатам электронных торгов в форме повторного публичного предложения на электронной площадке ООО «Ру-Трейд» (http://ru-trade24.ru/) (торги №100000385 сообщение ЕФРСБ 10363211, публикации в газете АО "Коммерсантъ" №16030402301 №243(7446) от 29.12.2022 г., №16030403179 №11(7456) от 21.01.2023 г.)</w:t>
      </w:r>
    </w:p>
    <w:p w14:paraId="37C2F3D3" w14:textId="1378A7DE" w:rsidR="008C05C0" w:rsidRPr="006B25D6" w:rsidRDefault="006B25D6" w:rsidP="006B25D6">
      <w:r>
        <w:t xml:space="preserve">Договор №385 купли-продажи транспортного средства от 10.04.2023 г. заключен ООО «РИАЛ» с ИП </w:t>
      </w:r>
      <w:proofErr w:type="spellStart"/>
      <w:r>
        <w:t>Засеевой</w:t>
      </w:r>
      <w:proofErr w:type="spellEnd"/>
      <w:r>
        <w:t xml:space="preserve"> Елизаветой Олеговной (ИНН 470318827609, ОГРНИП 320470400072910) по цене приобретения 280 000,00 руб.</w:t>
      </w:r>
    </w:p>
    <w:sectPr w:rsidR="008C05C0" w:rsidRPr="006B25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5C0"/>
    <w:rsid w:val="006B25D6"/>
    <w:rsid w:val="008C05C0"/>
    <w:rsid w:val="00FC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2EF14"/>
  <w15:chartTrackingRefBased/>
  <w15:docId w15:val="{9831D1C1-0B9F-485B-B224-4B77AFDC3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1270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 asd</dc:creator>
  <cp:keywords/>
  <dc:description/>
  <cp:lastModifiedBy>asd asd</cp:lastModifiedBy>
  <cp:revision>3</cp:revision>
  <dcterms:created xsi:type="dcterms:W3CDTF">2023-03-15T12:37:00Z</dcterms:created>
  <dcterms:modified xsi:type="dcterms:W3CDTF">2023-04-11T08:01:00Z</dcterms:modified>
</cp:coreProperties>
</file>