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DA" w:rsidRDefault="00EA5EDA" w:rsidP="00EA5EDA">
      <w:r>
        <w:t>Решением Арбитражного суда Санкт-Петербурга и Ленинградской обл. от 23.09.2016 по делу №А56-40866/2013 ЗАО «ДСК-</w:t>
      </w:r>
      <w:proofErr w:type="spellStart"/>
      <w:r>
        <w:t>Войсковицы</w:t>
      </w:r>
      <w:proofErr w:type="spellEnd"/>
      <w:r>
        <w:t xml:space="preserve">» (ОГРН 1024702087717, ИНН 4719021952,188360, Ленинградская обл., Гатчинский р-н, </w:t>
      </w:r>
      <w:proofErr w:type="spellStart"/>
      <w:r>
        <w:t>п.Войсковицы</w:t>
      </w:r>
      <w:proofErr w:type="spellEnd"/>
      <w:r>
        <w:t xml:space="preserve">) признано несостоятельным (банкротом), открыто конкурсное производство. Определением Арбитражного суда Санкт-Петербурга и Ленинградской обл. от 18.11.2020 по делу №А56-40866/2013 конкурсным управляющим утвержден Карпенко Александр Юрьевич (ИНН 505077824204, СНИЛС 144-235-814 45, рег.№20156, 121069, г. Москва, </w:t>
      </w:r>
      <w:proofErr w:type="spellStart"/>
      <w:r>
        <w:t>Мерзляковский</w:t>
      </w:r>
      <w:proofErr w:type="spellEnd"/>
      <w:r>
        <w:t xml:space="preserve"> пер., д.15, </w:t>
      </w:r>
      <w:proofErr w:type="spellStart"/>
      <w:r>
        <w:t>пом.III</w:t>
      </w:r>
      <w:proofErr w:type="spellEnd"/>
      <w:r>
        <w:t xml:space="preserve">), член Союза АУ «СРО СС»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д.15, лит. А). Рассмотрение отчета конкурсного управляющего назначено на 07 марта 2023 года в 10 час. 10 мин.</w:t>
      </w:r>
    </w:p>
    <w:p w:rsidR="00EA5EDA" w:rsidRDefault="00EA5EDA" w:rsidP="00EA5EDA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Москва, пер. Б. Тишинский, д.43, </w:t>
      </w:r>
      <w:proofErr w:type="spellStart"/>
      <w:r>
        <w:t>эт</w:t>
      </w:r>
      <w:proofErr w:type="spellEnd"/>
      <w:r>
        <w:t>. цоколь., пом.8, ot.infotek@gmail.com, 89163249027) сообщает о том, что по результатам проведенных на ЭТП ООО «</w:t>
      </w:r>
      <w:proofErr w:type="spellStart"/>
      <w:r>
        <w:t>Ру</w:t>
      </w:r>
      <w:proofErr w:type="spellEnd"/>
      <w:r>
        <w:t>-Трейд» (http://ru-trade24.ru) повторных торгов №7705 в форме публичного предложения по продаже имущества ЗАО «ДСК-</w:t>
      </w:r>
      <w:proofErr w:type="spellStart"/>
      <w:r>
        <w:t>Войсковицы</w:t>
      </w:r>
      <w:proofErr w:type="spellEnd"/>
      <w:r>
        <w:t>» с Лазаревым Юрием Николаевичем (192076, г. Санкт-Петербург, Советский проспект (</w:t>
      </w:r>
      <w:proofErr w:type="spellStart"/>
      <w:r>
        <w:t>Усть</w:t>
      </w:r>
      <w:proofErr w:type="spellEnd"/>
      <w:r>
        <w:t>-славянка), д. 36, кв. 929, ИНН 100300130677) заключен договор купли-продажи от 01.11.2022г. Цена по договору составляет 182 900 рублей.</w:t>
      </w:r>
      <w:bookmarkStart w:id="0" w:name="_GoBack"/>
      <w:bookmarkEnd w:id="0"/>
    </w:p>
    <w:p w:rsidR="000E20C5" w:rsidRDefault="00EA5EDA" w:rsidP="00EA5EDA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0F"/>
    <w:rsid w:val="00181F0F"/>
    <w:rsid w:val="002C4F88"/>
    <w:rsid w:val="008B4202"/>
    <w:rsid w:val="00EA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CC63-227F-475B-99CB-6DC0AF4D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2022-11-03T13:31:00Z</dcterms:created>
  <dcterms:modified xsi:type="dcterms:W3CDTF">2022-11-03T13:31:00Z</dcterms:modified>
</cp:coreProperties>
</file>