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DC6" w:rsidRPr="00D52DC6" w:rsidRDefault="005A2E40" w:rsidP="00E26D77">
      <w:pPr>
        <w:pStyle w:val="b-articletext"/>
        <w:shd w:val="clear" w:color="auto" w:fill="FFFFFF"/>
        <w:ind w:firstLine="709"/>
        <w:jc w:val="both"/>
        <w:textAlignment w:val="baseline"/>
        <w:rPr>
          <w:color w:val="333333"/>
          <w:sz w:val="22"/>
          <w:szCs w:val="22"/>
          <w:bdr w:val="none" w:sz="0" w:space="0" w:color="auto" w:frame="1"/>
        </w:rPr>
      </w:pPr>
      <w:r w:rsidRPr="005A2E40">
        <w:rPr>
          <w:color w:val="333333"/>
          <w:sz w:val="22"/>
          <w:szCs w:val="22"/>
          <w:bdr w:val="none" w:sz="0" w:space="0" w:color="auto" w:frame="1"/>
        </w:rPr>
        <w:t xml:space="preserve">Организатор торгов </w:t>
      </w:r>
      <w:r w:rsidR="008B20C5">
        <w:rPr>
          <w:color w:val="333333"/>
          <w:sz w:val="22"/>
          <w:szCs w:val="22"/>
          <w:bdr w:val="none" w:sz="0" w:space="0" w:color="auto" w:frame="1"/>
        </w:rPr>
        <w:t xml:space="preserve">–конкурсный управляющий ООО «Рубин-2» </w:t>
      </w:r>
      <w:r w:rsidRPr="005A2E40">
        <w:rPr>
          <w:color w:val="333333"/>
          <w:sz w:val="22"/>
          <w:szCs w:val="22"/>
          <w:bdr w:val="none" w:sz="0" w:space="0" w:color="auto" w:frame="1"/>
        </w:rPr>
        <w:t>Романов Ю. П.</w:t>
      </w:r>
      <w:r w:rsidR="002E1B08">
        <w:rPr>
          <w:color w:val="333333"/>
          <w:sz w:val="22"/>
          <w:szCs w:val="22"/>
          <w:bdr w:val="none" w:sz="0" w:space="0" w:color="auto" w:frame="1"/>
        </w:rPr>
        <w:t xml:space="preserve">, действующий </w:t>
      </w:r>
      <w:r w:rsidRPr="005A2E40">
        <w:rPr>
          <w:color w:val="333333"/>
          <w:sz w:val="22"/>
          <w:szCs w:val="22"/>
          <w:bdr w:val="none" w:sz="0" w:space="0" w:color="auto" w:frame="1"/>
        </w:rPr>
        <w:t xml:space="preserve"> </w:t>
      </w:r>
      <w:r w:rsidR="002E1B08">
        <w:rPr>
          <w:color w:val="333333"/>
          <w:sz w:val="22"/>
          <w:szCs w:val="22"/>
          <w:bdr w:val="none" w:sz="0" w:space="0" w:color="auto" w:frame="1"/>
        </w:rPr>
        <w:t xml:space="preserve">на основании </w:t>
      </w:r>
      <w:r w:rsidR="008B20C5" w:rsidRPr="008B20C5">
        <w:rPr>
          <w:color w:val="333333"/>
          <w:sz w:val="22"/>
          <w:szCs w:val="22"/>
          <w:bdr w:val="none" w:sz="0" w:space="0" w:color="auto" w:frame="1"/>
        </w:rPr>
        <w:t>Решени</w:t>
      </w:r>
      <w:r w:rsidR="002E1B08">
        <w:rPr>
          <w:color w:val="333333"/>
          <w:sz w:val="22"/>
          <w:szCs w:val="22"/>
          <w:bdr w:val="none" w:sz="0" w:space="0" w:color="auto" w:frame="1"/>
        </w:rPr>
        <w:t>я</w:t>
      </w:r>
      <w:r w:rsidR="008B20C5" w:rsidRPr="008B20C5">
        <w:rPr>
          <w:color w:val="333333"/>
          <w:sz w:val="22"/>
          <w:szCs w:val="22"/>
          <w:bdr w:val="none" w:sz="0" w:space="0" w:color="auto" w:frame="1"/>
        </w:rPr>
        <w:t xml:space="preserve"> Арбитражного суда Новгородской области </w:t>
      </w:r>
      <w:r w:rsidR="002E1B08">
        <w:rPr>
          <w:color w:val="333333"/>
          <w:sz w:val="22"/>
          <w:szCs w:val="22"/>
          <w:bdr w:val="none" w:sz="0" w:space="0" w:color="auto" w:frame="1"/>
        </w:rPr>
        <w:t xml:space="preserve">по </w:t>
      </w:r>
      <w:r w:rsidR="008B20C5" w:rsidRPr="008B20C5">
        <w:rPr>
          <w:color w:val="333333"/>
          <w:sz w:val="22"/>
          <w:szCs w:val="22"/>
          <w:bdr w:val="none" w:sz="0" w:space="0" w:color="auto" w:frame="1"/>
        </w:rPr>
        <w:t>дел</w:t>
      </w:r>
      <w:r w:rsidR="002E1B08">
        <w:rPr>
          <w:color w:val="333333"/>
          <w:sz w:val="22"/>
          <w:szCs w:val="22"/>
          <w:bdr w:val="none" w:sz="0" w:space="0" w:color="auto" w:frame="1"/>
        </w:rPr>
        <w:t>у</w:t>
      </w:r>
      <w:r w:rsidR="008B20C5" w:rsidRPr="008B20C5">
        <w:rPr>
          <w:color w:val="333333"/>
          <w:sz w:val="22"/>
          <w:szCs w:val="22"/>
          <w:bdr w:val="none" w:sz="0" w:space="0" w:color="auto" w:frame="1"/>
        </w:rPr>
        <w:t xml:space="preserve"> №А44-331/2017 от 16</w:t>
      </w:r>
      <w:r w:rsidR="008B20C5">
        <w:rPr>
          <w:color w:val="333333"/>
          <w:sz w:val="22"/>
          <w:szCs w:val="22"/>
          <w:bdr w:val="none" w:sz="0" w:space="0" w:color="auto" w:frame="1"/>
        </w:rPr>
        <w:t>.01.2</w:t>
      </w:r>
      <w:r w:rsidR="008B20C5" w:rsidRPr="008B20C5">
        <w:rPr>
          <w:color w:val="333333"/>
          <w:sz w:val="22"/>
          <w:szCs w:val="22"/>
          <w:bdr w:val="none" w:sz="0" w:space="0" w:color="auto" w:frame="1"/>
        </w:rPr>
        <w:t xml:space="preserve">018 </w:t>
      </w:r>
      <w:r w:rsidRPr="005A2E40">
        <w:rPr>
          <w:color w:val="333333"/>
          <w:sz w:val="22"/>
          <w:szCs w:val="22"/>
          <w:bdr w:val="none" w:sz="0" w:space="0" w:color="auto" w:frame="1"/>
        </w:rPr>
        <w:t xml:space="preserve">(ОГРН 304532130300821, ИНН 532101709054, СНИЛС </w:t>
      </w:r>
      <w:r w:rsidR="002E1B08" w:rsidRPr="002E1B08">
        <w:rPr>
          <w:bCs/>
          <w:sz w:val="22"/>
          <w:szCs w:val="22"/>
        </w:rPr>
        <w:t>049-237-505 69</w:t>
      </w:r>
      <w:r w:rsidRPr="005A2E40">
        <w:rPr>
          <w:color w:val="333333"/>
          <w:sz w:val="22"/>
          <w:szCs w:val="22"/>
          <w:bdr w:val="none" w:sz="0" w:space="0" w:color="auto" w:frame="1"/>
        </w:rPr>
        <w:t>) адрес  г. Великий Новгород, ул. Хутынская, д.5, оф.21., тел. +79116000780, e-mail: audit-appraise@mail.ru), член СРО АУ Союз АУ "СРО СС" (ОГРН 1027806876173, ИНН 7813175754,(194100 г. Санкт-Петербург, ул. Новол</w:t>
      </w:r>
      <w:r w:rsidRPr="005A2E40">
        <w:rPr>
          <w:color w:val="333333"/>
          <w:sz w:val="22"/>
          <w:szCs w:val="22"/>
          <w:bdr w:val="none" w:sz="0" w:space="0" w:color="auto" w:frame="1"/>
        </w:rPr>
        <w:t>и</w:t>
      </w:r>
      <w:r w:rsidRPr="005A2E40">
        <w:rPr>
          <w:color w:val="333333"/>
          <w:sz w:val="22"/>
          <w:szCs w:val="22"/>
          <w:bdr w:val="none" w:sz="0" w:space="0" w:color="auto" w:frame="1"/>
        </w:rPr>
        <w:t>товская 15, лит. «А»)</w:t>
      </w:r>
      <w:r w:rsidR="00E26D77">
        <w:rPr>
          <w:color w:val="333333"/>
          <w:sz w:val="22"/>
          <w:szCs w:val="22"/>
          <w:bdr w:val="none" w:sz="0" w:space="0" w:color="auto" w:frame="1"/>
        </w:rPr>
        <w:t xml:space="preserve"> сообщает о</w:t>
      </w:r>
      <w:r w:rsidR="00D52DC6">
        <w:rPr>
          <w:color w:val="333333"/>
          <w:sz w:val="22"/>
          <w:szCs w:val="22"/>
          <w:bdr w:val="none" w:sz="0" w:space="0" w:color="auto" w:frame="1"/>
        </w:rPr>
        <w:t xml:space="preserve"> п</w:t>
      </w:r>
      <w:r w:rsidR="00D52DC6" w:rsidRPr="00D52DC6">
        <w:rPr>
          <w:color w:val="333333"/>
          <w:sz w:val="22"/>
          <w:szCs w:val="22"/>
          <w:bdr w:val="none" w:sz="0" w:space="0" w:color="auto" w:frame="1"/>
        </w:rPr>
        <w:t>родаж</w:t>
      </w:r>
      <w:r w:rsidR="00E26D77">
        <w:rPr>
          <w:color w:val="333333"/>
          <w:sz w:val="22"/>
          <w:szCs w:val="22"/>
          <w:bdr w:val="none" w:sz="0" w:space="0" w:color="auto" w:frame="1"/>
        </w:rPr>
        <w:t>е</w:t>
      </w:r>
      <w:r w:rsidR="00D52DC6" w:rsidRPr="00D52DC6">
        <w:rPr>
          <w:color w:val="333333"/>
          <w:sz w:val="22"/>
          <w:szCs w:val="22"/>
          <w:bdr w:val="none" w:sz="0" w:space="0" w:color="auto" w:frame="1"/>
        </w:rPr>
        <w:t xml:space="preserve"> </w:t>
      </w:r>
      <w:r w:rsidR="002E1B08">
        <w:rPr>
          <w:color w:val="333333"/>
          <w:sz w:val="22"/>
          <w:szCs w:val="22"/>
          <w:bdr w:val="none" w:sz="0" w:space="0" w:color="auto" w:frame="1"/>
        </w:rPr>
        <w:t>имущества должника -</w:t>
      </w:r>
      <w:r w:rsidR="00E26D77">
        <w:rPr>
          <w:color w:val="333333"/>
          <w:sz w:val="22"/>
          <w:szCs w:val="22"/>
          <w:bdr w:val="none" w:sz="0" w:space="0" w:color="auto" w:frame="1"/>
        </w:rPr>
        <w:t>п</w:t>
      </w:r>
      <w:r w:rsidR="00D52DC6" w:rsidRPr="00D52DC6">
        <w:rPr>
          <w:color w:val="333333"/>
          <w:sz w:val="22"/>
          <w:szCs w:val="22"/>
          <w:bdr w:val="none" w:sz="0" w:space="0" w:color="auto" w:frame="1"/>
        </w:rPr>
        <w:t>рав требования (дебиторская задо</w:t>
      </w:r>
      <w:r w:rsidR="00D52DC6" w:rsidRPr="00D52DC6">
        <w:rPr>
          <w:color w:val="333333"/>
          <w:sz w:val="22"/>
          <w:szCs w:val="22"/>
          <w:bdr w:val="none" w:sz="0" w:space="0" w:color="auto" w:frame="1"/>
        </w:rPr>
        <w:t>л</w:t>
      </w:r>
      <w:r w:rsidR="00D52DC6" w:rsidRPr="00D52DC6">
        <w:rPr>
          <w:color w:val="333333"/>
          <w:sz w:val="22"/>
          <w:szCs w:val="22"/>
          <w:bdr w:val="none" w:sz="0" w:space="0" w:color="auto" w:frame="1"/>
        </w:rPr>
        <w:t>женность) ООО  «Рубин-2» (ОГРН 1025301389607, ИНН 5310008295, КПП  532101001 к ООО «Рег</w:t>
      </w:r>
      <w:r w:rsidR="00D52DC6" w:rsidRPr="00D52DC6">
        <w:rPr>
          <w:color w:val="333333"/>
          <w:sz w:val="22"/>
          <w:szCs w:val="22"/>
          <w:bdr w:val="none" w:sz="0" w:space="0" w:color="auto" w:frame="1"/>
        </w:rPr>
        <w:t>и</w:t>
      </w:r>
      <w:r w:rsidR="00D52DC6" w:rsidRPr="00D52DC6">
        <w:rPr>
          <w:color w:val="333333"/>
          <w:sz w:val="22"/>
          <w:szCs w:val="22"/>
          <w:bdr w:val="none" w:sz="0" w:space="0" w:color="auto" w:frame="1"/>
        </w:rPr>
        <w:t>онРемСтройТорг»  (ОГРН 1165321054414, ИНН 5321183108 КПП 532101001, г. Великий Новгород, ул. Ильина, д. 42)  номинальной стоимостью  5 700 048,69 руб.  путем проведения открытых торгов в фо</w:t>
      </w:r>
      <w:r w:rsidR="00D52DC6" w:rsidRPr="00D52DC6">
        <w:rPr>
          <w:color w:val="333333"/>
          <w:sz w:val="22"/>
          <w:szCs w:val="22"/>
          <w:bdr w:val="none" w:sz="0" w:space="0" w:color="auto" w:frame="1"/>
        </w:rPr>
        <w:t>р</w:t>
      </w:r>
      <w:r w:rsidR="00D52DC6" w:rsidRPr="00D52DC6">
        <w:rPr>
          <w:color w:val="333333"/>
          <w:sz w:val="22"/>
          <w:szCs w:val="22"/>
          <w:bdr w:val="none" w:sz="0" w:space="0" w:color="auto" w:frame="1"/>
        </w:rPr>
        <w:t>ме аукциона  в  электронной форме  с открытой формой подачи предложений о цене.</w:t>
      </w:r>
    </w:p>
    <w:p w:rsidR="00D52DC6" w:rsidRPr="00D52DC6" w:rsidRDefault="00D52DC6" w:rsidP="00D52DC6">
      <w:pPr>
        <w:pStyle w:val="b-article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2"/>
          <w:szCs w:val="22"/>
          <w:bdr w:val="none" w:sz="0" w:space="0" w:color="auto" w:frame="1"/>
        </w:rPr>
      </w:pPr>
      <w:r w:rsidRPr="00D52DC6">
        <w:rPr>
          <w:color w:val="333333"/>
          <w:sz w:val="22"/>
          <w:szCs w:val="22"/>
          <w:bdr w:val="none" w:sz="0" w:space="0" w:color="auto" w:frame="1"/>
        </w:rPr>
        <w:t>Местонахождение г. Великий Новгород, ул. Хутынская, д.5, оф.21.</w:t>
      </w:r>
    </w:p>
    <w:p w:rsidR="00D52DC6" w:rsidRPr="00D52DC6" w:rsidRDefault="00D52DC6" w:rsidP="00D52DC6">
      <w:pPr>
        <w:pStyle w:val="b-article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2"/>
          <w:szCs w:val="22"/>
          <w:bdr w:val="none" w:sz="0" w:space="0" w:color="auto" w:frame="1"/>
        </w:rPr>
      </w:pPr>
      <w:r w:rsidRPr="00D52DC6">
        <w:rPr>
          <w:color w:val="333333"/>
          <w:sz w:val="22"/>
          <w:szCs w:val="22"/>
          <w:bdr w:val="none" w:sz="0" w:space="0" w:color="auto" w:frame="1"/>
        </w:rPr>
        <w:t>Ознакомление с предметом торгов - в рабочие дни после предварительного согласования даты и времени по т. +79116000780 с 10 час. до 13 час.</w:t>
      </w:r>
    </w:p>
    <w:p w:rsidR="00D52DC6" w:rsidRPr="00AA79E1" w:rsidRDefault="00D52DC6" w:rsidP="00D52DC6">
      <w:pPr>
        <w:pStyle w:val="b-article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2"/>
          <w:szCs w:val="22"/>
          <w:bdr w:val="none" w:sz="0" w:space="0" w:color="auto" w:frame="1"/>
        </w:rPr>
      </w:pPr>
      <w:r w:rsidRPr="00D52DC6">
        <w:rPr>
          <w:color w:val="333333"/>
          <w:sz w:val="22"/>
          <w:szCs w:val="22"/>
          <w:bdr w:val="none" w:sz="0" w:space="0" w:color="auto" w:frame="1"/>
        </w:rPr>
        <w:t xml:space="preserve">Начальная цена продажи </w:t>
      </w:r>
      <w:r w:rsidRPr="00AA79E1">
        <w:rPr>
          <w:sz w:val="22"/>
          <w:szCs w:val="22"/>
          <w:bdr w:val="none" w:sz="0" w:space="0" w:color="auto" w:frame="1"/>
        </w:rPr>
        <w:t>имущества 493000 руб.</w:t>
      </w:r>
    </w:p>
    <w:p w:rsidR="005A2E40" w:rsidRPr="00AA79E1" w:rsidRDefault="00D52DC6" w:rsidP="00D52DC6">
      <w:pPr>
        <w:pStyle w:val="b-article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2"/>
          <w:szCs w:val="22"/>
          <w:bdr w:val="none" w:sz="0" w:space="0" w:color="auto" w:frame="1"/>
        </w:rPr>
      </w:pPr>
      <w:r w:rsidRPr="00AA79E1">
        <w:rPr>
          <w:sz w:val="22"/>
          <w:szCs w:val="22"/>
          <w:bdr w:val="none" w:sz="0" w:space="0" w:color="auto" w:frame="1"/>
        </w:rPr>
        <w:t>Шаг аукциона 5% -24650 руб.</w:t>
      </w:r>
    </w:p>
    <w:p w:rsidR="005A2E40" w:rsidRPr="00AA79E1" w:rsidRDefault="005A2E40" w:rsidP="005A2E40">
      <w:pPr>
        <w:pStyle w:val="b-article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2"/>
          <w:szCs w:val="22"/>
          <w:bdr w:val="none" w:sz="0" w:space="0" w:color="auto" w:frame="1"/>
        </w:rPr>
      </w:pPr>
      <w:r w:rsidRPr="00AA79E1">
        <w:rPr>
          <w:sz w:val="22"/>
          <w:szCs w:val="22"/>
          <w:bdr w:val="none" w:sz="0" w:space="0" w:color="auto" w:frame="1"/>
        </w:rPr>
        <w:t xml:space="preserve"> Дата и время проведения торгов (представления предложений о цене имущества): </w:t>
      </w:r>
      <w:r w:rsidR="00E14CE8" w:rsidRPr="00AA79E1">
        <w:rPr>
          <w:sz w:val="22"/>
          <w:szCs w:val="22"/>
          <w:bdr w:val="none" w:sz="0" w:space="0" w:color="auto" w:frame="1"/>
        </w:rPr>
        <w:t>2</w:t>
      </w:r>
      <w:r w:rsidR="002E1B08">
        <w:rPr>
          <w:sz w:val="22"/>
          <w:szCs w:val="22"/>
          <w:bdr w:val="none" w:sz="0" w:space="0" w:color="auto" w:frame="1"/>
        </w:rPr>
        <w:t>8</w:t>
      </w:r>
      <w:r w:rsidR="00E14CE8" w:rsidRPr="00AA79E1">
        <w:rPr>
          <w:sz w:val="22"/>
          <w:szCs w:val="22"/>
          <w:bdr w:val="none" w:sz="0" w:space="0" w:color="auto" w:frame="1"/>
        </w:rPr>
        <w:t>.08.</w:t>
      </w:r>
      <w:r w:rsidRPr="00AA79E1">
        <w:rPr>
          <w:sz w:val="22"/>
          <w:szCs w:val="22"/>
          <w:bdr w:val="none" w:sz="0" w:space="0" w:color="auto" w:frame="1"/>
        </w:rPr>
        <w:t xml:space="preserve">2019 в </w:t>
      </w:r>
      <w:r w:rsidR="00E14CE8" w:rsidRPr="00AA79E1">
        <w:rPr>
          <w:sz w:val="22"/>
          <w:szCs w:val="22"/>
          <w:bdr w:val="none" w:sz="0" w:space="0" w:color="auto" w:frame="1"/>
        </w:rPr>
        <w:t>12.00 час.</w:t>
      </w:r>
    </w:p>
    <w:p w:rsidR="00E14CE8" w:rsidRPr="00AA79E1" w:rsidRDefault="00E14CE8" w:rsidP="00E14CE8">
      <w:pPr>
        <w:shd w:val="clear" w:color="auto" w:fill="FFFFFF"/>
        <w:textAlignment w:val="baseline"/>
        <w:rPr>
          <w:sz w:val="22"/>
          <w:szCs w:val="22"/>
        </w:rPr>
      </w:pPr>
      <w:r w:rsidRPr="00AA79E1">
        <w:rPr>
          <w:sz w:val="22"/>
          <w:szCs w:val="22"/>
        </w:rPr>
        <w:t>Время окончания Торгов:</w:t>
      </w:r>
    </w:p>
    <w:p w:rsidR="00E14CE8" w:rsidRPr="00AA79E1" w:rsidRDefault="00E14CE8" w:rsidP="00E14CE8">
      <w:pPr>
        <w:shd w:val="clear" w:color="auto" w:fill="FFFFFF"/>
        <w:textAlignment w:val="baseline"/>
        <w:rPr>
          <w:sz w:val="22"/>
          <w:szCs w:val="22"/>
        </w:rPr>
      </w:pPr>
      <w:r w:rsidRPr="00AA79E1">
        <w:rPr>
          <w:sz w:val="22"/>
          <w:szCs w:val="22"/>
        </w:rPr>
        <w:t>- по истечении 1 часа с начала Торгов, если не поступило ни одного предложения о цене предмета То</w:t>
      </w:r>
      <w:r w:rsidRPr="00AA79E1">
        <w:rPr>
          <w:sz w:val="22"/>
          <w:szCs w:val="22"/>
        </w:rPr>
        <w:t>р</w:t>
      </w:r>
      <w:r w:rsidRPr="00AA79E1">
        <w:rPr>
          <w:sz w:val="22"/>
          <w:szCs w:val="22"/>
        </w:rPr>
        <w:t>гов после начала Торгов;</w:t>
      </w:r>
    </w:p>
    <w:p w:rsidR="00E14CE8" w:rsidRPr="00AA79E1" w:rsidRDefault="00E14CE8" w:rsidP="00E14CE8">
      <w:pPr>
        <w:shd w:val="clear" w:color="auto" w:fill="FFFFFF"/>
        <w:textAlignment w:val="baseline"/>
        <w:rPr>
          <w:sz w:val="22"/>
          <w:szCs w:val="22"/>
        </w:rPr>
      </w:pPr>
      <w:r w:rsidRPr="00AA79E1">
        <w:rPr>
          <w:sz w:val="22"/>
          <w:szCs w:val="22"/>
        </w:rPr>
        <w:t>- по истечении 30 минут, если после представления последнего предложения о цене предмета Торгов  не поступило следующее предложение о цене предмета Торгов (лота).</w:t>
      </w:r>
    </w:p>
    <w:p w:rsidR="00A00E41" w:rsidRPr="00AA79E1" w:rsidRDefault="005A2E40" w:rsidP="005A2E40">
      <w:pPr>
        <w:pStyle w:val="b-article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2"/>
          <w:szCs w:val="22"/>
          <w:bdr w:val="none" w:sz="0" w:space="0" w:color="auto" w:frame="1"/>
        </w:rPr>
      </w:pPr>
      <w:r w:rsidRPr="00AA79E1">
        <w:rPr>
          <w:sz w:val="22"/>
          <w:szCs w:val="22"/>
          <w:bdr w:val="none" w:sz="0" w:space="0" w:color="auto" w:frame="1"/>
        </w:rPr>
        <w:t xml:space="preserve">Дата и время подведения результатов торгов: </w:t>
      </w:r>
      <w:r w:rsidR="00E14CE8" w:rsidRPr="00AA79E1">
        <w:rPr>
          <w:sz w:val="22"/>
          <w:szCs w:val="22"/>
          <w:bdr w:val="none" w:sz="0" w:space="0" w:color="auto" w:frame="1"/>
        </w:rPr>
        <w:t>2</w:t>
      </w:r>
      <w:r w:rsidR="002E1B08">
        <w:rPr>
          <w:sz w:val="22"/>
          <w:szCs w:val="22"/>
          <w:bdr w:val="none" w:sz="0" w:space="0" w:color="auto" w:frame="1"/>
        </w:rPr>
        <w:t>8</w:t>
      </w:r>
      <w:r w:rsidR="00E14CE8" w:rsidRPr="00AA79E1">
        <w:rPr>
          <w:sz w:val="22"/>
          <w:szCs w:val="22"/>
          <w:bdr w:val="none" w:sz="0" w:space="0" w:color="auto" w:frame="1"/>
        </w:rPr>
        <w:t>.08.</w:t>
      </w:r>
      <w:r w:rsidRPr="00AA79E1">
        <w:rPr>
          <w:sz w:val="22"/>
          <w:szCs w:val="22"/>
          <w:bdr w:val="none" w:sz="0" w:space="0" w:color="auto" w:frame="1"/>
        </w:rPr>
        <w:t>2019 в</w:t>
      </w:r>
      <w:r w:rsidR="00E14CE8" w:rsidRPr="00AA79E1">
        <w:rPr>
          <w:sz w:val="22"/>
          <w:szCs w:val="22"/>
          <w:bdr w:val="none" w:sz="0" w:space="0" w:color="auto" w:frame="1"/>
        </w:rPr>
        <w:t xml:space="preserve"> 1</w:t>
      </w:r>
      <w:r w:rsidR="00AA79E1" w:rsidRPr="00AA79E1">
        <w:rPr>
          <w:sz w:val="22"/>
          <w:szCs w:val="22"/>
          <w:bdr w:val="none" w:sz="0" w:space="0" w:color="auto" w:frame="1"/>
        </w:rPr>
        <w:t>5</w:t>
      </w:r>
      <w:r w:rsidR="00E14CE8" w:rsidRPr="00AA79E1">
        <w:rPr>
          <w:sz w:val="22"/>
          <w:szCs w:val="22"/>
          <w:bdr w:val="none" w:sz="0" w:space="0" w:color="auto" w:frame="1"/>
        </w:rPr>
        <w:t>.00 час.</w:t>
      </w:r>
    </w:p>
    <w:p w:rsidR="00FD66BB" w:rsidRPr="00AA79E1" w:rsidRDefault="00A00E41" w:rsidP="00A00E41">
      <w:pPr>
        <w:ind w:firstLine="709"/>
        <w:jc w:val="both"/>
        <w:rPr>
          <w:sz w:val="22"/>
          <w:szCs w:val="22"/>
        </w:rPr>
      </w:pPr>
      <w:r w:rsidRPr="00AA79E1">
        <w:rPr>
          <w:sz w:val="22"/>
          <w:szCs w:val="22"/>
        </w:rPr>
        <w:t>К участию в торгах допускаются юридические и физические лица, зарегистрированные в соо</w:t>
      </w:r>
      <w:r w:rsidRPr="00AA79E1">
        <w:rPr>
          <w:sz w:val="22"/>
          <w:szCs w:val="22"/>
        </w:rPr>
        <w:t>т</w:t>
      </w:r>
      <w:r w:rsidRPr="00AA79E1">
        <w:rPr>
          <w:sz w:val="22"/>
          <w:szCs w:val="22"/>
        </w:rPr>
        <w:t>ветствии с действующим законодательством на электронной площадке,  подавшие заявку, уплатившие своевременно задаток, документы, которые соответствуют требованиям, установленным</w:t>
      </w:r>
      <w:r w:rsidR="00FD66BB" w:rsidRPr="00AA79E1">
        <w:rPr>
          <w:sz w:val="22"/>
          <w:szCs w:val="22"/>
        </w:rPr>
        <w:t xml:space="preserve"> </w:t>
      </w:r>
    </w:p>
    <w:p w:rsidR="00FD66BB" w:rsidRPr="00AA79E1" w:rsidRDefault="00FD66BB" w:rsidP="00A00E41">
      <w:pPr>
        <w:ind w:firstLine="709"/>
        <w:jc w:val="both"/>
        <w:rPr>
          <w:sz w:val="22"/>
          <w:szCs w:val="22"/>
        </w:rPr>
      </w:pPr>
      <w:r w:rsidRPr="00AA79E1">
        <w:rPr>
          <w:sz w:val="22"/>
          <w:szCs w:val="22"/>
        </w:rPr>
        <w:t>п.п.11-19 ст. 110 ФЗ «О несостоятельности (банкротстве) №127-ФЗ от 26.10.2002 (далее №127-ФЗ)  и главами V-VII Приказ Минэкономразвития №495 от 23.07.2015 (далее №495) и признанные уч</w:t>
      </w:r>
      <w:r w:rsidRPr="00AA79E1">
        <w:rPr>
          <w:sz w:val="22"/>
          <w:szCs w:val="22"/>
        </w:rPr>
        <w:t>а</w:t>
      </w:r>
      <w:r w:rsidRPr="00AA79E1">
        <w:rPr>
          <w:sz w:val="22"/>
          <w:szCs w:val="22"/>
        </w:rPr>
        <w:t>стниками.</w:t>
      </w:r>
    </w:p>
    <w:p w:rsidR="00A00E41" w:rsidRPr="00AA79E1" w:rsidRDefault="00A00E41" w:rsidP="00A00E41">
      <w:pPr>
        <w:pStyle w:val="b-article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2"/>
          <w:szCs w:val="22"/>
          <w:bdr w:val="none" w:sz="0" w:space="0" w:color="auto" w:frame="1"/>
        </w:rPr>
      </w:pPr>
      <w:r w:rsidRPr="00AA79E1">
        <w:rPr>
          <w:sz w:val="22"/>
          <w:szCs w:val="22"/>
          <w:bdr w:val="none" w:sz="0" w:space="0" w:color="auto" w:frame="1"/>
        </w:rPr>
        <w:t xml:space="preserve">Дата и время начала подачи заявок:  </w:t>
      </w:r>
      <w:r w:rsidR="00E14CE8" w:rsidRPr="00AA79E1">
        <w:rPr>
          <w:sz w:val="22"/>
          <w:szCs w:val="22"/>
          <w:bdr w:val="none" w:sz="0" w:space="0" w:color="auto" w:frame="1"/>
        </w:rPr>
        <w:t>22.07.</w:t>
      </w:r>
      <w:r w:rsidRPr="00AA79E1">
        <w:rPr>
          <w:sz w:val="22"/>
          <w:szCs w:val="22"/>
          <w:bdr w:val="none" w:sz="0" w:space="0" w:color="auto" w:frame="1"/>
        </w:rPr>
        <w:t>2019</w:t>
      </w:r>
      <w:r w:rsidR="00E14CE8" w:rsidRPr="00AA79E1">
        <w:rPr>
          <w:sz w:val="22"/>
          <w:szCs w:val="22"/>
          <w:bdr w:val="none" w:sz="0" w:space="0" w:color="auto" w:frame="1"/>
        </w:rPr>
        <w:t xml:space="preserve"> в 00</w:t>
      </w:r>
      <w:r w:rsidR="00E26D77">
        <w:rPr>
          <w:sz w:val="22"/>
          <w:szCs w:val="22"/>
          <w:bdr w:val="none" w:sz="0" w:space="0" w:color="auto" w:frame="1"/>
        </w:rPr>
        <w:t>.</w:t>
      </w:r>
      <w:r w:rsidR="00E14CE8" w:rsidRPr="00AA79E1">
        <w:rPr>
          <w:sz w:val="22"/>
          <w:szCs w:val="22"/>
          <w:bdr w:val="none" w:sz="0" w:space="0" w:color="auto" w:frame="1"/>
        </w:rPr>
        <w:t>01 час.</w:t>
      </w:r>
    </w:p>
    <w:p w:rsidR="00A00E41" w:rsidRPr="00AA79E1" w:rsidRDefault="00A00E41" w:rsidP="00A00E41">
      <w:pPr>
        <w:pStyle w:val="b-article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2"/>
          <w:szCs w:val="22"/>
          <w:bdr w:val="none" w:sz="0" w:space="0" w:color="auto" w:frame="1"/>
        </w:rPr>
      </w:pPr>
      <w:r w:rsidRPr="00AA79E1">
        <w:rPr>
          <w:sz w:val="22"/>
          <w:szCs w:val="22"/>
          <w:bdr w:val="none" w:sz="0" w:space="0" w:color="auto" w:frame="1"/>
        </w:rPr>
        <w:t xml:space="preserve">Дата и время окончания подачи заявок: </w:t>
      </w:r>
      <w:r w:rsidR="002E1B08">
        <w:rPr>
          <w:sz w:val="22"/>
          <w:szCs w:val="22"/>
          <w:bdr w:val="none" w:sz="0" w:space="0" w:color="auto" w:frame="1"/>
        </w:rPr>
        <w:t>24</w:t>
      </w:r>
      <w:r w:rsidR="00E14CE8" w:rsidRPr="00AA79E1">
        <w:rPr>
          <w:sz w:val="22"/>
          <w:szCs w:val="22"/>
          <w:bdr w:val="none" w:sz="0" w:space="0" w:color="auto" w:frame="1"/>
        </w:rPr>
        <w:t>.08.</w:t>
      </w:r>
      <w:r w:rsidRPr="00AA79E1">
        <w:rPr>
          <w:sz w:val="22"/>
          <w:szCs w:val="22"/>
          <w:bdr w:val="none" w:sz="0" w:space="0" w:color="auto" w:frame="1"/>
        </w:rPr>
        <w:t>2019</w:t>
      </w:r>
      <w:r w:rsidR="00E14CE8" w:rsidRPr="00AA79E1">
        <w:rPr>
          <w:sz w:val="22"/>
          <w:szCs w:val="22"/>
          <w:bdr w:val="none" w:sz="0" w:space="0" w:color="auto" w:frame="1"/>
        </w:rPr>
        <w:t xml:space="preserve"> в 15.00 час.</w:t>
      </w:r>
    </w:p>
    <w:p w:rsidR="00A00E41" w:rsidRPr="005A2E40" w:rsidRDefault="00A00E41" w:rsidP="00A00E41">
      <w:pPr>
        <w:pStyle w:val="b-article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333333"/>
          <w:sz w:val="22"/>
          <w:szCs w:val="22"/>
          <w:bdr w:val="none" w:sz="0" w:space="0" w:color="auto" w:frame="1"/>
        </w:rPr>
      </w:pPr>
      <w:r w:rsidRPr="005A2E40">
        <w:rPr>
          <w:color w:val="333333"/>
          <w:sz w:val="22"/>
          <w:szCs w:val="22"/>
          <w:bdr w:val="none" w:sz="0" w:space="0" w:color="auto" w:frame="1"/>
        </w:rPr>
        <w:t>Подача заявок на участие в торгах, документов и предложений о цене имущества  осуществл</w:t>
      </w:r>
      <w:r w:rsidRPr="005A2E40">
        <w:rPr>
          <w:color w:val="333333"/>
          <w:sz w:val="22"/>
          <w:szCs w:val="22"/>
          <w:bdr w:val="none" w:sz="0" w:space="0" w:color="auto" w:frame="1"/>
        </w:rPr>
        <w:t>я</w:t>
      </w:r>
      <w:r w:rsidRPr="005A2E40">
        <w:rPr>
          <w:color w:val="333333"/>
          <w:sz w:val="22"/>
          <w:szCs w:val="22"/>
          <w:bdr w:val="none" w:sz="0" w:space="0" w:color="auto" w:frame="1"/>
        </w:rPr>
        <w:t>ется в электронной форме на электронной площадке «Ру-Трейд»(ОГРН 125658038021, ИНН 5610149787) по адресу: http://www.ru-trade24.ru.</w:t>
      </w:r>
    </w:p>
    <w:p w:rsidR="00A00E41" w:rsidRPr="005A2E40" w:rsidRDefault="00A00E41" w:rsidP="00A00E41">
      <w:pPr>
        <w:pStyle w:val="b-articletext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5A2E40">
        <w:rPr>
          <w:color w:val="333333"/>
          <w:sz w:val="22"/>
          <w:szCs w:val="22"/>
          <w:bdr w:val="none" w:sz="0" w:space="0" w:color="auto" w:frame="1"/>
        </w:rPr>
        <w:t>Заявка  должна подписана электронной цифровой подписью заявителя.</w:t>
      </w:r>
    </w:p>
    <w:p w:rsidR="00A00E41" w:rsidRPr="005A2E40" w:rsidRDefault="00A00E41" w:rsidP="00A00E41">
      <w:pPr>
        <w:pStyle w:val="b-articletext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2"/>
          <w:szCs w:val="22"/>
          <w:bdr w:val="none" w:sz="0" w:space="0" w:color="auto" w:frame="1"/>
        </w:rPr>
      </w:pPr>
      <w:r w:rsidRPr="005A2E40">
        <w:rPr>
          <w:color w:val="333333"/>
          <w:sz w:val="22"/>
          <w:szCs w:val="22"/>
          <w:bdr w:val="none" w:sz="0" w:space="0" w:color="auto" w:frame="1"/>
        </w:rPr>
        <w:t>Заявка  должна содержать:</w:t>
      </w:r>
    </w:p>
    <w:p w:rsidR="00A00E41" w:rsidRPr="005A2E40" w:rsidRDefault="00A00E41" w:rsidP="00A00E41">
      <w:pPr>
        <w:pStyle w:val="b-articletext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2"/>
          <w:szCs w:val="22"/>
          <w:bdr w:val="none" w:sz="0" w:space="0" w:color="auto" w:frame="1"/>
        </w:rPr>
      </w:pPr>
      <w:r w:rsidRPr="005A2E40">
        <w:rPr>
          <w:color w:val="333333"/>
          <w:sz w:val="22"/>
          <w:szCs w:val="22"/>
          <w:bdr w:val="none" w:sz="0" w:space="0" w:color="auto" w:frame="1"/>
        </w:rPr>
        <w:t>Фирменное наименование, сведения об организационно-правовой форме, о месте нахождения, почтовый адрес (для юридического лица), фамилию, имя, отчество, паспортные данные, свед</w:t>
      </w:r>
      <w:r w:rsidRPr="005A2E40">
        <w:rPr>
          <w:color w:val="333333"/>
          <w:sz w:val="22"/>
          <w:szCs w:val="22"/>
          <w:bdr w:val="none" w:sz="0" w:space="0" w:color="auto" w:frame="1"/>
        </w:rPr>
        <w:t>е</w:t>
      </w:r>
      <w:r w:rsidRPr="005A2E40">
        <w:rPr>
          <w:color w:val="333333"/>
          <w:sz w:val="22"/>
          <w:szCs w:val="22"/>
          <w:bdr w:val="none" w:sz="0" w:space="0" w:color="auto" w:frame="1"/>
        </w:rPr>
        <w:t>ния о месте жительства (для физического лица), номер контактного телефона, адрес электро</w:t>
      </w:r>
      <w:r w:rsidRPr="005A2E40">
        <w:rPr>
          <w:color w:val="333333"/>
          <w:sz w:val="22"/>
          <w:szCs w:val="22"/>
          <w:bdr w:val="none" w:sz="0" w:space="0" w:color="auto" w:frame="1"/>
        </w:rPr>
        <w:t>н</w:t>
      </w:r>
      <w:r w:rsidRPr="005A2E40">
        <w:rPr>
          <w:color w:val="333333"/>
          <w:sz w:val="22"/>
          <w:szCs w:val="22"/>
          <w:bdr w:val="none" w:sz="0" w:space="0" w:color="auto" w:frame="1"/>
        </w:rPr>
        <w:t>ной почты.</w:t>
      </w:r>
    </w:p>
    <w:p w:rsidR="00A00E41" w:rsidRPr="005A2E40" w:rsidRDefault="00A00E41" w:rsidP="008B20C5">
      <w:pPr>
        <w:pStyle w:val="b-articletext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2"/>
          <w:szCs w:val="22"/>
          <w:bdr w:val="none" w:sz="0" w:space="0" w:color="auto" w:frame="1"/>
        </w:rPr>
      </w:pPr>
      <w:r w:rsidRPr="005A2E40">
        <w:rPr>
          <w:color w:val="333333"/>
          <w:sz w:val="22"/>
          <w:szCs w:val="22"/>
          <w:bdr w:val="none" w:sz="0" w:space="0" w:color="auto" w:frame="1"/>
        </w:rPr>
        <w:t>Сведения о наличии или об отсутствии заинтересованности Заявителя по отношению к Дол</w:t>
      </w:r>
      <w:r w:rsidRPr="005A2E40">
        <w:rPr>
          <w:color w:val="333333"/>
          <w:sz w:val="22"/>
          <w:szCs w:val="22"/>
          <w:bdr w:val="none" w:sz="0" w:space="0" w:color="auto" w:frame="1"/>
        </w:rPr>
        <w:t>ж</w:t>
      </w:r>
      <w:r w:rsidRPr="005A2E40">
        <w:rPr>
          <w:color w:val="333333"/>
          <w:sz w:val="22"/>
          <w:szCs w:val="22"/>
          <w:bdr w:val="none" w:sz="0" w:space="0" w:color="auto" w:frame="1"/>
        </w:rPr>
        <w:t>нику, Конкурсному управляющему и о характере этой заинтересованности, сведения об уч</w:t>
      </w:r>
      <w:r w:rsidRPr="005A2E40">
        <w:rPr>
          <w:color w:val="333333"/>
          <w:sz w:val="22"/>
          <w:szCs w:val="22"/>
          <w:bdr w:val="none" w:sz="0" w:space="0" w:color="auto" w:frame="1"/>
        </w:rPr>
        <w:t>а</w:t>
      </w:r>
      <w:r w:rsidRPr="005A2E40">
        <w:rPr>
          <w:color w:val="333333"/>
          <w:sz w:val="22"/>
          <w:szCs w:val="22"/>
          <w:bdr w:val="none" w:sz="0" w:space="0" w:color="auto" w:frame="1"/>
        </w:rPr>
        <w:t>стии в капитале Заявителя Конкурсного управляющего, а также саморегулируемой организ</w:t>
      </w:r>
      <w:r w:rsidRPr="005A2E40">
        <w:rPr>
          <w:color w:val="333333"/>
          <w:sz w:val="22"/>
          <w:szCs w:val="22"/>
          <w:bdr w:val="none" w:sz="0" w:space="0" w:color="auto" w:frame="1"/>
        </w:rPr>
        <w:t>а</w:t>
      </w:r>
      <w:r w:rsidRPr="005A2E40">
        <w:rPr>
          <w:color w:val="333333"/>
          <w:sz w:val="22"/>
          <w:szCs w:val="22"/>
          <w:bdr w:val="none" w:sz="0" w:space="0" w:color="auto" w:frame="1"/>
        </w:rPr>
        <w:t>ции арбитражных управляющих, членом которой является Конкурсный управляющий.</w:t>
      </w:r>
    </w:p>
    <w:p w:rsidR="005A2E40" w:rsidRPr="005A2E40" w:rsidRDefault="005A2E40" w:rsidP="008B20C5">
      <w:pPr>
        <w:pStyle w:val="b-articletext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color w:val="333333"/>
          <w:sz w:val="22"/>
          <w:szCs w:val="22"/>
          <w:bdr w:val="none" w:sz="0" w:space="0" w:color="auto" w:frame="1"/>
        </w:rPr>
      </w:pPr>
    </w:p>
    <w:p w:rsidR="005A2E40" w:rsidRPr="005A2E40" w:rsidRDefault="005A2E40" w:rsidP="008B20C5">
      <w:pPr>
        <w:pStyle w:val="b-articletext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color w:val="333333"/>
          <w:sz w:val="22"/>
          <w:szCs w:val="22"/>
          <w:bdr w:val="none" w:sz="0" w:space="0" w:color="auto" w:frame="1"/>
        </w:rPr>
      </w:pPr>
      <w:r w:rsidRPr="005A2E40">
        <w:rPr>
          <w:color w:val="333333"/>
          <w:sz w:val="22"/>
          <w:szCs w:val="22"/>
          <w:bdr w:val="none" w:sz="0" w:space="0" w:color="auto" w:frame="1"/>
        </w:rPr>
        <w:t>Заявитель предоставляет  оператору электронной площадки заявление на регистрацию с пр</w:t>
      </w:r>
      <w:r w:rsidRPr="005A2E40">
        <w:rPr>
          <w:color w:val="333333"/>
          <w:sz w:val="22"/>
          <w:szCs w:val="22"/>
          <w:bdr w:val="none" w:sz="0" w:space="0" w:color="auto" w:frame="1"/>
        </w:rPr>
        <w:t>и</w:t>
      </w:r>
      <w:r w:rsidRPr="005A2E40">
        <w:rPr>
          <w:color w:val="333333"/>
          <w:sz w:val="22"/>
          <w:szCs w:val="22"/>
          <w:bdr w:val="none" w:sz="0" w:space="0" w:color="auto" w:frame="1"/>
        </w:rPr>
        <w:t>ложением следующих документов и сведений:</w:t>
      </w:r>
    </w:p>
    <w:p w:rsidR="005A2E40" w:rsidRPr="005A2E40" w:rsidRDefault="005A2E40" w:rsidP="005A2E40">
      <w:pPr>
        <w:pStyle w:val="b-articletext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333333"/>
          <w:sz w:val="22"/>
          <w:szCs w:val="22"/>
          <w:bdr w:val="none" w:sz="0" w:space="0" w:color="auto" w:frame="1"/>
        </w:rPr>
      </w:pPr>
      <w:r w:rsidRPr="005A2E40">
        <w:rPr>
          <w:color w:val="333333"/>
          <w:sz w:val="22"/>
          <w:szCs w:val="22"/>
          <w:bdr w:val="none" w:sz="0" w:space="0" w:color="auto" w:frame="1"/>
        </w:rPr>
        <w:t>а) выписки или копии выписки из единого государственного реестра юридических лиц (для юрид</w:t>
      </w:r>
      <w:r w:rsidRPr="005A2E40">
        <w:rPr>
          <w:color w:val="333333"/>
          <w:sz w:val="22"/>
          <w:szCs w:val="22"/>
          <w:bdr w:val="none" w:sz="0" w:space="0" w:color="auto" w:frame="1"/>
        </w:rPr>
        <w:t>и</w:t>
      </w:r>
      <w:r w:rsidRPr="005A2E40">
        <w:rPr>
          <w:color w:val="333333"/>
          <w:sz w:val="22"/>
          <w:szCs w:val="22"/>
          <w:bdr w:val="none" w:sz="0" w:space="0" w:color="auto" w:frame="1"/>
        </w:rPr>
        <w:t>ческих лиц), из единого государственного реестра индивидуальных предпринимателей (для индивид</w:t>
      </w:r>
      <w:r w:rsidRPr="005A2E40">
        <w:rPr>
          <w:color w:val="333333"/>
          <w:sz w:val="22"/>
          <w:szCs w:val="22"/>
          <w:bdr w:val="none" w:sz="0" w:space="0" w:color="auto" w:frame="1"/>
        </w:rPr>
        <w:t>у</w:t>
      </w:r>
      <w:r w:rsidRPr="005A2E40">
        <w:rPr>
          <w:color w:val="333333"/>
          <w:sz w:val="22"/>
          <w:szCs w:val="22"/>
          <w:bdr w:val="none" w:sz="0" w:space="0" w:color="auto" w:frame="1"/>
        </w:rPr>
        <w:t>альных предпринимателей), выданной не ранее чем за тридцать дней до даты представления заявления на регистрацию;</w:t>
      </w:r>
    </w:p>
    <w:p w:rsidR="005A2E40" w:rsidRPr="005A2E40" w:rsidRDefault="005A2E40" w:rsidP="005A2E40">
      <w:pPr>
        <w:pStyle w:val="b-articletext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333333"/>
          <w:sz w:val="22"/>
          <w:szCs w:val="22"/>
          <w:bdr w:val="none" w:sz="0" w:space="0" w:color="auto" w:frame="1"/>
        </w:rPr>
      </w:pPr>
      <w:r w:rsidRPr="005A2E40">
        <w:rPr>
          <w:color w:val="333333"/>
          <w:sz w:val="22"/>
          <w:szCs w:val="22"/>
          <w:bdr w:val="none" w:sz="0" w:space="0" w:color="auto" w:frame="1"/>
        </w:rPr>
        <w:t>б) копий учредительных документов (для юридических лиц), копий документов, удостоверяющих личность (для физических лиц, являющихся заявителями на регистрацию на электронной площадке или представителями заявителей, в том числе руководителями юридических лиц, являющихся заявит</w:t>
      </w:r>
      <w:r w:rsidRPr="005A2E40">
        <w:rPr>
          <w:color w:val="333333"/>
          <w:sz w:val="22"/>
          <w:szCs w:val="22"/>
          <w:bdr w:val="none" w:sz="0" w:space="0" w:color="auto" w:frame="1"/>
        </w:rPr>
        <w:t>е</w:t>
      </w:r>
      <w:r w:rsidRPr="005A2E40">
        <w:rPr>
          <w:color w:val="333333"/>
          <w:sz w:val="22"/>
          <w:szCs w:val="22"/>
          <w:bdr w:val="none" w:sz="0" w:space="0" w:color="auto" w:frame="1"/>
        </w:rPr>
        <w:t>лями на регистрацию на электронной площадке);</w:t>
      </w:r>
    </w:p>
    <w:p w:rsidR="005A2E40" w:rsidRPr="005A2E40" w:rsidRDefault="005A2E40" w:rsidP="005A2E40">
      <w:pPr>
        <w:pStyle w:val="b-articletext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333333"/>
          <w:sz w:val="22"/>
          <w:szCs w:val="22"/>
          <w:bdr w:val="none" w:sz="0" w:space="0" w:color="auto" w:frame="1"/>
        </w:rPr>
      </w:pPr>
      <w:r w:rsidRPr="005A2E40">
        <w:rPr>
          <w:color w:val="333333"/>
          <w:sz w:val="22"/>
          <w:szCs w:val="22"/>
          <w:bdr w:val="none" w:sz="0" w:space="0" w:color="auto" w:frame="1"/>
        </w:rPr>
        <w:t>в) сведений об идентификационном номере налогоплательщика (для юридических и физических лиц);</w:t>
      </w:r>
    </w:p>
    <w:p w:rsidR="005A2E40" w:rsidRPr="005A2E40" w:rsidRDefault="005A2E40" w:rsidP="005A2E40">
      <w:pPr>
        <w:pStyle w:val="b-articletext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333333"/>
          <w:sz w:val="22"/>
          <w:szCs w:val="22"/>
          <w:bdr w:val="none" w:sz="0" w:space="0" w:color="auto" w:frame="1"/>
        </w:rPr>
      </w:pPr>
      <w:r w:rsidRPr="005A2E40">
        <w:rPr>
          <w:color w:val="333333"/>
          <w:sz w:val="22"/>
          <w:szCs w:val="22"/>
          <w:bdr w:val="none" w:sz="0" w:space="0" w:color="auto" w:frame="1"/>
        </w:rPr>
        <w:t>г) сведений об основном государственном регистрационном номере (для юридических лиц и физ</w:t>
      </w:r>
      <w:r w:rsidRPr="005A2E40">
        <w:rPr>
          <w:color w:val="333333"/>
          <w:sz w:val="22"/>
          <w:szCs w:val="22"/>
          <w:bdr w:val="none" w:sz="0" w:space="0" w:color="auto" w:frame="1"/>
        </w:rPr>
        <w:t>и</w:t>
      </w:r>
      <w:r w:rsidRPr="005A2E40">
        <w:rPr>
          <w:color w:val="333333"/>
          <w:sz w:val="22"/>
          <w:szCs w:val="22"/>
          <w:bdr w:val="none" w:sz="0" w:space="0" w:color="auto" w:frame="1"/>
        </w:rPr>
        <w:t>ческих лиц, являющихся индивидуальными предпринимателями), сведений о страховом номере инд</w:t>
      </w:r>
      <w:r w:rsidRPr="005A2E40">
        <w:rPr>
          <w:color w:val="333333"/>
          <w:sz w:val="22"/>
          <w:szCs w:val="22"/>
          <w:bdr w:val="none" w:sz="0" w:space="0" w:color="auto" w:frame="1"/>
        </w:rPr>
        <w:t>и</w:t>
      </w:r>
      <w:r w:rsidRPr="005A2E40">
        <w:rPr>
          <w:color w:val="333333"/>
          <w:sz w:val="22"/>
          <w:szCs w:val="22"/>
          <w:bdr w:val="none" w:sz="0" w:space="0" w:color="auto" w:frame="1"/>
        </w:rPr>
        <w:t>видуального лицевого счета (для физических лиц, не являющихся индивидуальными предпринимат</w:t>
      </w:r>
      <w:r w:rsidRPr="005A2E40">
        <w:rPr>
          <w:color w:val="333333"/>
          <w:sz w:val="22"/>
          <w:szCs w:val="22"/>
          <w:bdr w:val="none" w:sz="0" w:space="0" w:color="auto" w:frame="1"/>
        </w:rPr>
        <w:t>е</w:t>
      </w:r>
      <w:r w:rsidRPr="005A2E40">
        <w:rPr>
          <w:color w:val="333333"/>
          <w:sz w:val="22"/>
          <w:szCs w:val="22"/>
          <w:bdr w:val="none" w:sz="0" w:space="0" w:color="auto" w:frame="1"/>
        </w:rPr>
        <w:t>лями);</w:t>
      </w:r>
    </w:p>
    <w:p w:rsidR="005A2E40" w:rsidRPr="005A2E40" w:rsidRDefault="005A2E40" w:rsidP="005A2E40">
      <w:pPr>
        <w:pStyle w:val="b-articletext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333333"/>
          <w:sz w:val="22"/>
          <w:szCs w:val="22"/>
          <w:bdr w:val="none" w:sz="0" w:space="0" w:color="auto" w:frame="1"/>
        </w:rPr>
      </w:pPr>
      <w:r w:rsidRPr="005A2E40">
        <w:rPr>
          <w:color w:val="333333"/>
          <w:sz w:val="22"/>
          <w:szCs w:val="22"/>
          <w:bdr w:val="none" w:sz="0" w:space="0" w:color="auto" w:frame="1"/>
        </w:rPr>
        <w:lastRenderedPageBreak/>
        <w:t>д) копии надлежащим образом заверенного перевода на русский язык документов, выданных в с</w:t>
      </w:r>
      <w:r w:rsidRPr="005A2E40">
        <w:rPr>
          <w:color w:val="333333"/>
          <w:sz w:val="22"/>
          <w:szCs w:val="22"/>
          <w:bdr w:val="none" w:sz="0" w:space="0" w:color="auto" w:frame="1"/>
        </w:rPr>
        <w:t>о</w:t>
      </w:r>
      <w:r w:rsidRPr="005A2E40">
        <w:rPr>
          <w:color w:val="333333"/>
          <w:sz w:val="22"/>
          <w:szCs w:val="22"/>
          <w:bdr w:val="none" w:sz="0" w:space="0" w:color="auto" w:frame="1"/>
        </w:rPr>
        <w:t>ответствии с законодательством соответствующего государства, о государственной регистрации юр</w:t>
      </w:r>
      <w:r w:rsidRPr="005A2E40">
        <w:rPr>
          <w:color w:val="333333"/>
          <w:sz w:val="22"/>
          <w:szCs w:val="22"/>
          <w:bdr w:val="none" w:sz="0" w:space="0" w:color="auto" w:frame="1"/>
        </w:rPr>
        <w:t>и</w:t>
      </w:r>
      <w:r w:rsidRPr="005A2E40">
        <w:rPr>
          <w:color w:val="333333"/>
          <w:sz w:val="22"/>
          <w:szCs w:val="22"/>
          <w:bdr w:val="none" w:sz="0" w:space="0" w:color="auto" w:frame="1"/>
        </w:rPr>
        <w:t>дического лица (для иностранных юридических лиц), государственной регистрации физического лица в качестве индивидуального предпринимателя и (или) документов, удостоверяющих личность физич</w:t>
      </w:r>
      <w:r w:rsidRPr="005A2E40">
        <w:rPr>
          <w:color w:val="333333"/>
          <w:sz w:val="22"/>
          <w:szCs w:val="22"/>
          <w:bdr w:val="none" w:sz="0" w:space="0" w:color="auto" w:frame="1"/>
        </w:rPr>
        <w:t>е</w:t>
      </w:r>
      <w:r w:rsidRPr="005A2E40">
        <w:rPr>
          <w:color w:val="333333"/>
          <w:sz w:val="22"/>
          <w:szCs w:val="22"/>
          <w:bdr w:val="none" w:sz="0" w:space="0" w:color="auto" w:frame="1"/>
        </w:rPr>
        <w:t>ского лица (для иностранных физических лиц);</w:t>
      </w:r>
    </w:p>
    <w:p w:rsidR="005A2E40" w:rsidRPr="005A2E40" w:rsidRDefault="005A2E40" w:rsidP="005A2E40">
      <w:pPr>
        <w:pStyle w:val="b-articletext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333333"/>
          <w:sz w:val="22"/>
          <w:szCs w:val="22"/>
          <w:bdr w:val="none" w:sz="0" w:space="0" w:color="auto" w:frame="1"/>
        </w:rPr>
      </w:pPr>
      <w:r w:rsidRPr="005A2E40">
        <w:rPr>
          <w:color w:val="333333"/>
          <w:sz w:val="22"/>
          <w:szCs w:val="22"/>
          <w:bdr w:val="none" w:sz="0" w:space="0" w:color="auto" w:frame="1"/>
        </w:rPr>
        <w:t>е) копий документов, подтверждающих полномочия руководителя заявителя на регистрацию на электронной площадке (для юридических лиц) или полномочия иного лица на осуществление действий от имени такого заявителя (для юридических и физических лиц);</w:t>
      </w:r>
    </w:p>
    <w:p w:rsidR="005A2E40" w:rsidRPr="005A2E40" w:rsidRDefault="005A2E40" w:rsidP="005A2E40">
      <w:pPr>
        <w:pStyle w:val="b-articletext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333333"/>
          <w:sz w:val="22"/>
          <w:szCs w:val="22"/>
          <w:bdr w:val="none" w:sz="0" w:space="0" w:color="auto" w:frame="1"/>
        </w:rPr>
      </w:pPr>
      <w:r w:rsidRPr="005A2E40">
        <w:rPr>
          <w:color w:val="333333"/>
          <w:sz w:val="22"/>
          <w:szCs w:val="22"/>
          <w:bdr w:val="none" w:sz="0" w:space="0" w:color="auto" w:frame="1"/>
        </w:rPr>
        <w:t>ж) адреса электронной почты, номера телефона в Российской Федерации и почтового адреса в Ро</w:t>
      </w:r>
      <w:r w:rsidRPr="005A2E40">
        <w:rPr>
          <w:color w:val="333333"/>
          <w:sz w:val="22"/>
          <w:szCs w:val="22"/>
          <w:bdr w:val="none" w:sz="0" w:space="0" w:color="auto" w:frame="1"/>
        </w:rPr>
        <w:t>с</w:t>
      </w:r>
      <w:r w:rsidRPr="005A2E40">
        <w:rPr>
          <w:color w:val="333333"/>
          <w:sz w:val="22"/>
          <w:szCs w:val="22"/>
          <w:bdr w:val="none" w:sz="0" w:space="0" w:color="auto" w:frame="1"/>
        </w:rPr>
        <w:t>сийской Федерации заявителя на регистрацию на электронной площадке.</w:t>
      </w:r>
    </w:p>
    <w:p w:rsidR="005A2E40" w:rsidRPr="005A2E40" w:rsidRDefault="005A2E40" w:rsidP="00400B68">
      <w:pPr>
        <w:pStyle w:val="b-articletext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333333"/>
          <w:sz w:val="22"/>
          <w:szCs w:val="22"/>
          <w:bdr w:val="none" w:sz="0" w:space="0" w:color="auto" w:frame="1"/>
        </w:rPr>
      </w:pPr>
      <w:r w:rsidRPr="005A2E40">
        <w:rPr>
          <w:color w:val="333333"/>
          <w:sz w:val="22"/>
          <w:szCs w:val="22"/>
          <w:bdr w:val="none" w:sz="0" w:space="0" w:color="auto" w:frame="1"/>
        </w:rPr>
        <w:t>Указанные в настоящем пункте заявление и являющиеся приложением к нему документы и свед</w:t>
      </w:r>
      <w:r w:rsidRPr="005A2E40">
        <w:rPr>
          <w:color w:val="333333"/>
          <w:sz w:val="22"/>
          <w:szCs w:val="22"/>
          <w:bdr w:val="none" w:sz="0" w:space="0" w:color="auto" w:frame="1"/>
        </w:rPr>
        <w:t>е</w:t>
      </w:r>
      <w:r w:rsidRPr="005A2E40">
        <w:rPr>
          <w:color w:val="333333"/>
          <w:sz w:val="22"/>
          <w:szCs w:val="22"/>
          <w:bdr w:val="none" w:sz="0" w:space="0" w:color="auto" w:frame="1"/>
        </w:rPr>
        <w:t>ния должны быть представлены в форме электронного сообщения, подписанного усиленной квалиф</w:t>
      </w:r>
      <w:r w:rsidRPr="005A2E40">
        <w:rPr>
          <w:color w:val="333333"/>
          <w:sz w:val="22"/>
          <w:szCs w:val="22"/>
          <w:bdr w:val="none" w:sz="0" w:space="0" w:color="auto" w:frame="1"/>
        </w:rPr>
        <w:t>и</w:t>
      </w:r>
      <w:r w:rsidRPr="005A2E40">
        <w:rPr>
          <w:color w:val="333333"/>
          <w:sz w:val="22"/>
          <w:szCs w:val="22"/>
          <w:bdr w:val="none" w:sz="0" w:space="0" w:color="auto" w:frame="1"/>
        </w:rPr>
        <w:t>цированной электронной подписью</w:t>
      </w:r>
      <w:r w:rsidR="00400B68">
        <w:rPr>
          <w:color w:val="333333"/>
          <w:sz w:val="22"/>
          <w:szCs w:val="22"/>
          <w:bdr w:val="none" w:sz="0" w:space="0" w:color="auto" w:frame="1"/>
        </w:rPr>
        <w:t>.</w:t>
      </w:r>
    </w:p>
    <w:p w:rsidR="005A2E40" w:rsidRPr="005A2E40" w:rsidRDefault="005A2E40" w:rsidP="00400B68">
      <w:pPr>
        <w:pStyle w:val="b-articletext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2"/>
          <w:szCs w:val="22"/>
          <w:bdr w:val="none" w:sz="0" w:space="0" w:color="auto" w:frame="1"/>
        </w:rPr>
      </w:pPr>
      <w:r w:rsidRPr="005A2E40">
        <w:rPr>
          <w:color w:val="333333"/>
          <w:sz w:val="22"/>
          <w:szCs w:val="22"/>
          <w:bdr w:val="none" w:sz="0" w:space="0" w:color="auto" w:frame="1"/>
        </w:rPr>
        <w:t>Копии документов, предусмотренные подпунктами "а", "б", "д" и "е" настоящего пункта, представл</w:t>
      </w:r>
      <w:r w:rsidRPr="005A2E40">
        <w:rPr>
          <w:color w:val="333333"/>
          <w:sz w:val="22"/>
          <w:szCs w:val="22"/>
          <w:bdr w:val="none" w:sz="0" w:space="0" w:color="auto" w:frame="1"/>
        </w:rPr>
        <w:t>я</w:t>
      </w:r>
      <w:r w:rsidRPr="005A2E40">
        <w:rPr>
          <w:color w:val="333333"/>
          <w:sz w:val="22"/>
          <w:szCs w:val="22"/>
          <w:bdr w:val="none" w:sz="0" w:space="0" w:color="auto" w:frame="1"/>
        </w:rPr>
        <w:t>ются в виде электронного сообщения, содержащего электронную копию (электронный образ) докуме</w:t>
      </w:r>
      <w:r w:rsidRPr="005A2E40">
        <w:rPr>
          <w:color w:val="333333"/>
          <w:sz w:val="22"/>
          <w:szCs w:val="22"/>
          <w:bdr w:val="none" w:sz="0" w:space="0" w:color="auto" w:frame="1"/>
        </w:rPr>
        <w:t>н</w:t>
      </w:r>
      <w:r w:rsidRPr="005A2E40">
        <w:rPr>
          <w:color w:val="333333"/>
          <w:sz w:val="22"/>
          <w:szCs w:val="22"/>
          <w:bdr w:val="none" w:sz="0" w:space="0" w:color="auto" w:frame="1"/>
        </w:rPr>
        <w:t>та, изготовленного на бумажном носителе.</w:t>
      </w:r>
    </w:p>
    <w:p w:rsidR="005A2E40" w:rsidRPr="005A2E40" w:rsidRDefault="005A2E40" w:rsidP="00400B68">
      <w:pPr>
        <w:pStyle w:val="b-article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333333"/>
          <w:sz w:val="22"/>
          <w:szCs w:val="22"/>
          <w:bdr w:val="none" w:sz="0" w:space="0" w:color="auto" w:frame="1"/>
        </w:rPr>
      </w:pPr>
      <w:r w:rsidRPr="005A2E40">
        <w:rPr>
          <w:color w:val="333333"/>
          <w:sz w:val="22"/>
          <w:szCs w:val="22"/>
          <w:bdr w:val="none" w:sz="0" w:space="0" w:color="auto" w:frame="1"/>
        </w:rPr>
        <w:t>Иные документы в соответствии с требованиями действующего законодательства РФ.</w:t>
      </w:r>
    </w:p>
    <w:p w:rsidR="005A2E40" w:rsidRPr="005A2E40" w:rsidRDefault="005A2E40" w:rsidP="005A2E40">
      <w:pPr>
        <w:pStyle w:val="b-articletext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color w:val="333333"/>
          <w:sz w:val="22"/>
          <w:szCs w:val="22"/>
          <w:bdr w:val="none" w:sz="0" w:space="0" w:color="auto" w:frame="1"/>
        </w:rPr>
      </w:pPr>
    </w:p>
    <w:p w:rsidR="00A00E41" w:rsidRDefault="00A00E41" w:rsidP="00A00E41">
      <w:pPr>
        <w:pStyle w:val="b-article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333333"/>
          <w:sz w:val="22"/>
          <w:szCs w:val="22"/>
          <w:bdr w:val="none" w:sz="0" w:space="0" w:color="auto" w:frame="1"/>
        </w:rPr>
      </w:pPr>
      <w:r w:rsidRPr="005A2E40">
        <w:rPr>
          <w:color w:val="333333"/>
          <w:sz w:val="22"/>
          <w:szCs w:val="22"/>
          <w:bdr w:val="none" w:sz="0" w:space="0" w:color="auto" w:frame="1"/>
        </w:rPr>
        <w:t>Время приема предложений о цене, составляет один час от времени начала представления предложений о цене  до истечения времени представления предложений о цене , но не более тридцати минут после представления последнего предложения о цене .</w:t>
      </w:r>
    </w:p>
    <w:p w:rsidR="00844A5A" w:rsidRPr="005A2E40" w:rsidRDefault="00844A5A" w:rsidP="00A00E41">
      <w:pPr>
        <w:pStyle w:val="b-article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333333"/>
          <w:sz w:val="22"/>
          <w:szCs w:val="22"/>
          <w:bdr w:val="none" w:sz="0" w:space="0" w:color="auto" w:frame="1"/>
        </w:rPr>
      </w:pPr>
      <w:r w:rsidRPr="00844A5A">
        <w:rPr>
          <w:color w:val="333333"/>
          <w:sz w:val="22"/>
          <w:szCs w:val="22"/>
          <w:bdr w:val="none" w:sz="0" w:space="0" w:color="auto" w:frame="1"/>
        </w:rPr>
        <w:t>Для участия в Торгах Заявитель представляет Оператору в электронной форме подписанный электронной подписью Заявителя договор о внесении задатка</w:t>
      </w:r>
      <w:r>
        <w:rPr>
          <w:color w:val="333333"/>
          <w:sz w:val="22"/>
          <w:szCs w:val="22"/>
          <w:bdr w:val="none" w:sz="0" w:space="0" w:color="auto" w:frame="1"/>
        </w:rPr>
        <w:t>.</w:t>
      </w:r>
      <w:r w:rsidR="001663F3">
        <w:rPr>
          <w:color w:val="333333"/>
          <w:sz w:val="22"/>
          <w:szCs w:val="22"/>
          <w:bdr w:val="none" w:sz="0" w:space="0" w:color="auto" w:frame="1"/>
        </w:rPr>
        <w:t xml:space="preserve"> </w:t>
      </w:r>
      <w:r w:rsidRPr="00844A5A">
        <w:rPr>
          <w:color w:val="333333"/>
          <w:sz w:val="22"/>
          <w:szCs w:val="22"/>
          <w:bdr w:val="none" w:sz="0" w:space="0" w:color="auto" w:frame="1"/>
        </w:rPr>
        <w:t>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</w:t>
      </w:r>
      <w:r w:rsidRPr="00844A5A">
        <w:rPr>
          <w:color w:val="333333"/>
          <w:sz w:val="22"/>
          <w:szCs w:val="22"/>
          <w:bdr w:val="none" w:sz="0" w:space="0" w:color="auto" w:frame="1"/>
        </w:rPr>
        <w:t>е</w:t>
      </w:r>
      <w:r w:rsidRPr="00844A5A">
        <w:rPr>
          <w:color w:val="333333"/>
          <w:sz w:val="22"/>
          <w:szCs w:val="22"/>
          <w:bdr w:val="none" w:sz="0" w:space="0" w:color="auto" w:frame="1"/>
        </w:rPr>
        <w:t>нии задатка.</w:t>
      </w:r>
    </w:p>
    <w:p w:rsidR="00A00E41" w:rsidRDefault="00A00E41" w:rsidP="00A00E41">
      <w:pPr>
        <w:pStyle w:val="b-articletext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5A2E40">
        <w:rPr>
          <w:sz w:val="22"/>
          <w:szCs w:val="22"/>
        </w:rPr>
        <w:t>Размер задатка 98600 руб. Задаток должен поступить на счет до даты окончания приема заявок. : ООО «Рубин-2» ,  ИНН 5310008295  счет 40702810343000001701 Новгородское отделение №8629 ПАО Сбербанк г. Великий Новгород, БИК 044959698, к/с №30101810100000000698. Назначение платежа: «Задаток за участие в торгах по продаже имущества ООО «Рубин-2» , без НДС».</w:t>
      </w:r>
    </w:p>
    <w:p w:rsidR="00A00E41" w:rsidRPr="005A2E40" w:rsidRDefault="00A00E41" w:rsidP="00A00E41">
      <w:pPr>
        <w:pStyle w:val="b-articletext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:rsidR="00A00E41" w:rsidRPr="005A2E40" w:rsidRDefault="00A00E41" w:rsidP="005A2E40">
      <w:pPr>
        <w:pStyle w:val="b-articletext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5A2E40">
        <w:rPr>
          <w:sz w:val="22"/>
          <w:szCs w:val="22"/>
        </w:rPr>
        <w:t xml:space="preserve"> Победителем торгов признается участник, предложивший  наиболее высокую цену. Решение орган</w:t>
      </w:r>
      <w:r w:rsidRPr="005A2E40">
        <w:rPr>
          <w:sz w:val="22"/>
          <w:szCs w:val="22"/>
        </w:rPr>
        <w:t>и</w:t>
      </w:r>
      <w:r w:rsidRPr="005A2E40">
        <w:rPr>
          <w:sz w:val="22"/>
          <w:szCs w:val="22"/>
        </w:rPr>
        <w:t>затора торгов об определении победителя торгов  принимается в день подведения результатов торгов  и  оформляется протоколом о результатах проведения торгов</w:t>
      </w:r>
      <w:r w:rsidR="005A2E40" w:rsidRPr="005A2E40">
        <w:rPr>
          <w:sz w:val="22"/>
          <w:szCs w:val="22"/>
        </w:rPr>
        <w:t xml:space="preserve"> г. Великий Новгород, ул. Хутынская, д. 5, оф. 21</w:t>
      </w:r>
      <w:r w:rsidRPr="005A2E40">
        <w:rPr>
          <w:sz w:val="22"/>
          <w:szCs w:val="22"/>
        </w:rPr>
        <w:t>.</w:t>
      </w:r>
    </w:p>
    <w:p w:rsidR="00A00E41" w:rsidRDefault="00A00E41" w:rsidP="005A2E40">
      <w:pPr>
        <w:jc w:val="both"/>
        <w:rPr>
          <w:sz w:val="22"/>
          <w:szCs w:val="22"/>
        </w:rPr>
      </w:pPr>
      <w:bookmarkStart w:id="0" w:name="_GoBack"/>
      <w:bookmarkEnd w:id="0"/>
      <w:r w:rsidRPr="005A2E40">
        <w:rPr>
          <w:sz w:val="22"/>
          <w:szCs w:val="22"/>
        </w:rPr>
        <w:t>Срок заключения договора купли-продажи (цессии) – 5 дней после утверждения торгов. Переход права собственности на предмет торгов осуществляется только после полной его оплаты покупателем.</w:t>
      </w:r>
    </w:p>
    <w:p w:rsidR="008B20C5" w:rsidRPr="005A2E40" w:rsidRDefault="008B20C5" w:rsidP="005A2E40">
      <w:pPr>
        <w:jc w:val="both"/>
        <w:rPr>
          <w:sz w:val="22"/>
          <w:szCs w:val="22"/>
        </w:rPr>
      </w:pPr>
      <w:r w:rsidRPr="008B20C5">
        <w:rPr>
          <w:sz w:val="22"/>
          <w:szCs w:val="22"/>
        </w:rPr>
        <w:t xml:space="preserve">Победитель обязан в течение 5 дней с даты направления на адрес его электронной почты, указанный в заявке на участие в Торгах, предложения заключить Договор </w:t>
      </w:r>
      <w:r>
        <w:rPr>
          <w:sz w:val="22"/>
          <w:szCs w:val="22"/>
        </w:rPr>
        <w:t xml:space="preserve"> цессии</w:t>
      </w:r>
      <w:r w:rsidRPr="008B20C5">
        <w:rPr>
          <w:sz w:val="22"/>
          <w:szCs w:val="22"/>
        </w:rPr>
        <w:t>, подписать Договор и не позднее 2  дней с даты подписания направить его</w:t>
      </w:r>
      <w:r>
        <w:rPr>
          <w:sz w:val="22"/>
          <w:szCs w:val="22"/>
        </w:rPr>
        <w:t xml:space="preserve"> конкурсному управляющему. </w:t>
      </w:r>
      <w:r w:rsidRPr="008B20C5">
        <w:rPr>
          <w:sz w:val="22"/>
          <w:szCs w:val="22"/>
        </w:rPr>
        <w:t xml:space="preserve"> О факте подписания Договора Победитель любым доступным для него способом обязан немедленно уведомить </w:t>
      </w:r>
      <w:r>
        <w:rPr>
          <w:sz w:val="22"/>
          <w:szCs w:val="22"/>
        </w:rPr>
        <w:t xml:space="preserve"> конкурсного упра</w:t>
      </w:r>
      <w:r>
        <w:rPr>
          <w:sz w:val="22"/>
          <w:szCs w:val="22"/>
        </w:rPr>
        <w:t>в</w:t>
      </w:r>
      <w:r>
        <w:rPr>
          <w:sz w:val="22"/>
          <w:szCs w:val="22"/>
        </w:rPr>
        <w:t>ляющего</w:t>
      </w:r>
      <w:r w:rsidRPr="008B20C5">
        <w:rPr>
          <w:sz w:val="22"/>
          <w:szCs w:val="22"/>
        </w:rPr>
        <w:t>. Неподписание Договора в течение 5  дней с даты его направления Победителю означает о</w:t>
      </w:r>
      <w:r w:rsidRPr="008B20C5">
        <w:rPr>
          <w:sz w:val="22"/>
          <w:szCs w:val="22"/>
        </w:rPr>
        <w:t>т</w:t>
      </w:r>
      <w:r w:rsidRPr="008B20C5">
        <w:rPr>
          <w:sz w:val="22"/>
          <w:szCs w:val="22"/>
        </w:rPr>
        <w:t>каз (уклонение) Победителя от заключения Договора</w:t>
      </w:r>
      <w:r>
        <w:rPr>
          <w:sz w:val="22"/>
          <w:szCs w:val="22"/>
        </w:rPr>
        <w:t xml:space="preserve"> и задаток ему не возвращается.</w:t>
      </w:r>
    </w:p>
    <w:p w:rsidR="00A00E41" w:rsidRPr="005A2E40" w:rsidRDefault="00A00E41" w:rsidP="00A00E41">
      <w:pPr>
        <w:ind w:left="720"/>
        <w:jc w:val="both"/>
        <w:rPr>
          <w:color w:val="FF0000"/>
          <w:sz w:val="22"/>
          <w:szCs w:val="22"/>
        </w:rPr>
      </w:pPr>
    </w:p>
    <w:p w:rsidR="00400B68" w:rsidRDefault="00400B68" w:rsidP="00A00E41">
      <w:pPr>
        <w:tabs>
          <w:tab w:val="left" w:pos="284"/>
        </w:tabs>
        <w:jc w:val="both"/>
        <w:rPr>
          <w:sz w:val="22"/>
          <w:szCs w:val="22"/>
        </w:rPr>
      </w:pPr>
      <w:r w:rsidRPr="00400B68">
        <w:rPr>
          <w:sz w:val="22"/>
          <w:szCs w:val="22"/>
        </w:rPr>
        <w:t>Победитель торгов в срок 30 дней со дня подписания договора цессии обязан произвести уплату цены продажи на торгах за вычетом внесенного ранее задатка.</w:t>
      </w:r>
    </w:p>
    <w:p w:rsidR="00A00E41" w:rsidRPr="005A2E40" w:rsidRDefault="00A00E41" w:rsidP="00A00E41">
      <w:pPr>
        <w:tabs>
          <w:tab w:val="left" w:pos="284"/>
        </w:tabs>
        <w:jc w:val="both"/>
        <w:rPr>
          <w:sz w:val="22"/>
          <w:szCs w:val="22"/>
        </w:rPr>
      </w:pPr>
      <w:r w:rsidRPr="005A2E40">
        <w:rPr>
          <w:sz w:val="22"/>
          <w:szCs w:val="22"/>
        </w:rPr>
        <w:t>Реквизиты :ООО «Рубин-2» ,  ИНН 5310008295  счет 40702810043000001878 Новгородское отделение №8629 ПАО Сбербанк г. Великий Новгород, БИК 044959698, к/с №30101810100000000698.</w:t>
      </w:r>
    </w:p>
    <w:p w:rsidR="00A00E41" w:rsidRPr="005A2E40" w:rsidRDefault="00A00E41" w:rsidP="00A00E41">
      <w:pPr>
        <w:tabs>
          <w:tab w:val="left" w:pos="284"/>
        </w:tabs>
        <w:jc w:val="both"/>
        <w:rPr>
          <w:sz w:val="22"/>
          <w:szCs w:val="22"/>
        </w:rPr>
      </w:pPr>
      <w:r w:rsidRPr="005A2E40">
        <w:rPr>
          <w:sz w:val="22"/>
          <w:szCs w:val="22"/>
        </w:rPr>
        <w:t>Заключение договора купли-продажи имущества осуществляется в соответствии ст. 110 ФЗ «О нес</w:t>
      </w:r>
      <w:r w:rsidRPr="005A2E40">
        <w:rPr>
          <w:sz w:val="22"/>
          <w:szCs w:val="22"/>
        </w:rPr>
        <w:t>о</w:t>
      </w:r>
      <w:r w:rsidRPr="005A2E40">
        <w:rPr>
          <w:sz w:val="22"/>
          <w:szCs w:val="22"/>
        </w:rPr>
        <w:t>стоятельности (банкротстве)» от 26.10.2002 № 127-ФЗ. Оплата имущества покупателем производится в течение 30 (тридцати) дней со дня подписания договора купли-продажи имущества. Переход права собственности на предмет торгов осуществляется только после полной его оплаты покупателем.</w:t>
      </w:r>
    </w:p>
    <w:sectPr w:rsidR="00A00E41" w:rsidRPr="005A2E40" w:rsidSect="00FD66BB">
      <w:headerReference w:type="default" r:id="rId7"/>
      <w:pgSz w:w="11906" w:h="16838"/>
      <w:pgMar w:top="263" w:right="850" w:bottom="284" w:left="1276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1664" w:rsidRDefault="00761664" w:rsidP="005A2E40">
      <w:r>
        <w:separator/>
      </w:r>
    </w:p>
  </w:endnote>
  <w:endnote w:type="continuationSeparator" w:id="1">
    <w:p w:rsidR="00761664" w:rsidRDefault="00761664" w:rsidP="005A2E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1664" w:rsidRDefault="00761664" w:rsidP="005A2E40">
      <w:r>
        <w:separator/>
      </w:r>
    </w:p>
  </w:footnote>
  <w:footnote w:type="continuationSeparator" w:id="1">
    <w:p w:rsidR="00761664" w:rsidRDefault="00761664" w:rsidP="005A2E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62190539"/>
      <w:docPartObj>
        <w:docPartGallery w:val="Page Numbers (Top of Page)"/>
        <w:docPartUnique/>
      </w:docPartObj>
    </w:sdtPr>
    <w:sdtContent>
      <w:p w:rsidR="005A2E40" w:rsidRDefault="00F1593B">
        <w:pPr>
          <w:pStyle w:val="a3"/>
          <w:jc w:val="right"/>
        </w:pPr>
        <w:r>
          <w:fldChar w:fldCharType="begin"/>
        </w:r>
        <w:r w:rsidR="005A2E40">
          <w:instrText>PAGE   \* MERGEFORMAT</w:instrText>
        </w:r>
        <w:r>
          <w:fldChar w:fldCharType="separate"/>
        </w:r>
        <w:r w:rsidR="00384D79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72DC5"/>
    <w:multiLevelType w:val="hybridMultilevel"/>
    <w:tmpl w:val="86667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autoHyphenation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A00E41"/>
    <w:rsid w:val="0008165C"/>
    <w:rsid w:val="001663F3"/>
    <w:rsid w:val="0019254C"/>
    <w:rsid w:val="002E1B08"/>
    <w:rsid w:val="00384D79"/>
    <w:rsid w:val="00400B68"/>
    <w:rsid w:val="00550B04"/>
    <w:rsid w:val="005629C0"/>
    <w:rsid w:val="005A2E40"/>
    <w:rsid w:val="006642BD"/>
    <w:rsid w:val="00761664"/>
    <w:rsid w:val="007D5C11"/>
    <w:rsid w:val="008251F5"/>
    <w:rsid w:val="00844A5A"/>
    <w:rsid w:val="008B20C5"/>
    <w:rsid w:val="00A00E41"/>
    <w:rsid w:val="00A24095"/>
    <w:rsid w:val="00A80EA8"/>
    <w:rsid w:val="00AA79E1"/>
    <w:rsid w:val="00AE77C1"/>
    <w:rsid w:val="00CC4CF9"/>
    <w:rsid w:val="00D52DC6"/>
    <w:rsid w:val="00DC202D"/>
    <w:rsid w:val="00DC7FFC"/>
    <w:rsid w:val="00DF20D4"/>
    <w:rsid w:val="00E14CE8"/>
    <w:rsid w:val="00E167FA"/>
    <w:rsid w:val="00E26D77"/>
    <w:rsid w:val="00E8645C"/>
    <w:rsid w:val="00E973BF"/>
    <w:rsid w:val="00F00E6E"/>
    <w:rsid w:val="00F1593B"/>
    <w:rsid w:val="00FD6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-articletext">
    <w:name w:val="b-article__text"/>
    <w:basedOn w:val="a"/>
    <w:rsid w:val="00A00E41"/>
    <w:pPr>
      <w:spacing w:before="100" w:beforeAutospacing="1" w:after="100" w:afterAutospacing="1"/>
    </w:pPr>
  </w:style>
  <w:style w:type="paragraph" w:styleId="a3">
    <w:name w:val="header"/>
    <w:basedOn w:val="a"/>
    <w:link w:val="a4"/>
    <w:uiPriority w:val="99"/>
    <w:unhideWhenUsed/>
    <w:rsid w:val="005A2E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2E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A2E4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A2E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A2E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2E4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-articletext">
    <w:name w:val="b-article__text"/>
    <w:basedOn w:val="a"/>
    <w:rsid w:val="00A00E41"/>
    <w:pPr>
      <w:spacing w:before="100" w:beforeAutospacing="1" w:after="100" w:afterAutospacing="1"/>
    </w:pPr>
  </w:style>
  <w:style w:type="paragraph" w:styleId="a3">
    <w:name w:val="header"/>
    <w:basedOn w:val="a"/>
    <w:link w:val="a4"/>
    <w:uiPriority w:val="99"/>
    <w:unhideWhenUsed/>
    <w:rsid w:val="005A2E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2E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A2E4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A2E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A2E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2E4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1246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ROOT</cp:lastModifiedBy>
  <cp:revision>15</cp:revision>
  <cp:lastPrinted>2019-07-22T08:32:00Z</cp:lastPrinted>
  <dcterms:created xsi:type="dcterms:W3CDTF">2019-07-10T08:53:00Z</dcterms:created>
  <dcterms:modified xsi:type="dcterms:W3CDTF">2019-07-22T09:02:00Z</dcterms:modified>
</cp:coreProperties>
</file>