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2B" w:rsidRPr="00651F2B" w:rsidRDefault="00651F2B" w:rsidP="00651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51F2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Внесение задатка и итоговая оплата осуществляются на разные счета Должника, а именно:</w:t>
      </w:r>
      <w:bookmarkStart w:id="0" w:name="_GoBack"/>
      <w:bookmarkEnd w:id="0"/>
    </w:p>
    <w:p w:rsidR="00651F2B" w:rsidRDefault="00651F2B" w:rsidP="00651F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651F2B" w:rsidRPr="00651F2B" w:rsidRDefault="00651F2B" w:rsidP="00651F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403D39" w:rsidRDefault="00403D39" w:rsidP="00651F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>Внесение задатка на участие в торгах осуществляется путем перечисления денежных средств в валюте РФ на специальный счет Олейника А.Я. Реквизиты для перечисления задатка: Получатель: Олейник Анатолий Яковлевич, ИНН 222506451352, р/с 40817810463000014554, в Московском РФ АО «</w:t>
      </w:r>
      <w:proofErr w:type="spellStart"/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>Россельхозбанк</w:t>
      </w:r>
      <w:proofErr w:type="spellEnd"/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», ИНН банка 7725114488, КПП банка 770343001, БИК 044525430, к/с 30101810045250000430. Назначение платежа: «Задаток за участие в торгах по продаже </w:t>
      </w:r>
      <w:r w:rsidR="000F7F11">
        <w:rPr>
          <w:rFonts w:ascii="Times New Roman" w:eastAsia="Times New Roman" w:hAnsi="Times New Roman" w:cs="Times New Roman"/>
          <w:color w:val="333333"/>
          <w:sz w:val="24"/>
          <w:szCs w:val="24"/>
        </w:rPr>
        <w:t>имущества Олейника А.Я., лот № ___</w:t>
      </w:r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>, без НДС». Задаток считается внесенным с даты поступления всей суммы задатка на специальный счет Олейника А.Я., указан</w:t>
      </w:r>
      <w:r w:rsidR="000F7F11">
        <w:rPr>
          <w:rFonts w:ascii="Times New Roman" w:eastAsia="Times New Roman" w:hAnsi="Times New Roman" w:cs="Times New Roman"/>
          <w:color w:val="333333"/>
          <w:sz w:val="24"/>
          <w:szCs w:val="24"/>
        </w:rPr>
        <w:t>ный в информационном сообщении.</w:t>
      </w:r>
    </w:p>
    <w:p w:rsidR="000F7F11" w:rsidRPr="00651F2B" w:rsidRDefault="000F7F11" w:rsidP="000F7F1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03D39" w:rsidRPr="00651F2B" w:rsidRDefault="00403D39" w:rsidP="00651F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Оплата имущества осуществляется путем перечисления денежных средств в валюте РФ на </w:t>
      </w:r>
      <w:r w:rsidR="000F7F11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основной</w:t>
      </w:r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счет Олейника А.Я. Реквизиты для перечисления оплаты: Получатель: Олейник Анатолий Яковлевич, ИНН 222506451352, р/с </w:t>
      </w:r>
      <w:r w:rsidR="000F7F11" w:rsidRPr="00D473E7">
        <w:rPr>
          <w:rFonts w:ascii="Times New Roman" w:eastAsia="Times New Roman" w:hAnsi="Times New Roman" w:cs="Times New Roman"/>
          <w:color w:val="333333"/>
          <w:sz w:val="24"/>
          <w:szCs w:val="24"/>
        </w:rPr>
        <w:t>40817810163000014553</w:t>
      </w:r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>, в Московском РФ АО «</w:t>
      </w:r>
      <w:proofErr w:type="spellStart"/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>Россельхозбанк</w:t>
      </w:r>
      <w:proofErr w:type="spellEnd"/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», ИНН банка 7725114488, КПП банка 770343001, БИК 044525430, к/с 30101810045250000430. Назначение платежа: «Оплата по договору купли-продажи имущества Олейника А.Я., лот № </w:t>
      </w:r>
      <w:r w:rsidR="000F7F11">
        <w:rPr>
          <w:rFonts w:ascii="Times New Roman" w:eastAsia="Times New Roman" w:hAnsi="Times New Roman" w:cs="Times New Roman"/>
          <w:color w:val="333333"/>
          <w:sz w:val="24"/>
          <w:szCs w:val="24"/>
        </w:rPr>
        <w:t>___</w:t>
      </w:r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>, без НДС». Оплата считается осуществленной с даты поступления всей суммы на специальный счет Олейника А.Я., указанный в информационном сообщении.</w:t>
      </w:r>
    </w:p>
    <w:p w:rsidR="00112BF8" w:rsidRDefault="00112BF8"/>
    <w:p w:rsidR="00403D39" w:rsidRDefault="00403D39"/>
    <w:sectPr w:rsidR="0040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40536"/>
    <w:multiLevelType w:val="hybridMultilevel"/>
    <w:tmpl w:val="64AEF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00"/>
    <w:rsid w:val="000F7F11"/>
    <w:rsid w:val="00112BF8"/>
    <w:rsid w:val="00403D39"/>
    <w:rsid w:val="00423E00"/>
    <w:rsid w:val="006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97A53-5E5D-41AE-91CC-75535E46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DF13CB08</Template>
  <TotalTime>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Армен А.</cp:lastModifiedBy>
  <cp:revision>3</cp:revision>
  <dcterms:created xsi:type="dcterms:W3CDTF">2019-01-29T08:18:00Z</dcterms:created>
  <dcterms:modified xsi:type="dcterms:W3CDTF">2019-07-12T14:14:00Z</dcterms:modified>
</cp:coreProperties>
</file>