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C63" w:rsidRDefault="001A7C24">
      <w:r>
        <w:t xml:space="preserve">Прием заявок и иной документации, проведение торгов и подведение итогов торгов проводится на электронной торговой площадке Ru-Trade24 (ООО «Ру-Трейд») по адресу в сети интернет: ru-trade24.ru. Заявка на участие в торгах оформляется в форме электронного документа, составляется в произвольной форме на русском языке и должна содержать следующие сведения: наименование, организационно-правовая форма, место нахождения, почтовый адрес заявителя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заявителя.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 Заявка должна быть подписана электронной цифровой подписью заявителя. Для участия в торгах претендент вносит задаток 10% от начальной цены лота на счет оператора ЭТП Ru-Trade24 (ООО «Ру-Трейд»): р/с № 40702810700003006509 в ВБРР (АО), к/с 30101810900000000880 в ГУ Банка России по ЦФО, БИК 044525880, ИНН 5610149787, КПП 771601001. Задаток должен поступить на счет на момент рассмотрения заявки в каждом конкретном ценовом периоде, в котором подается заявка. Заявки рассматриваются по окончании срока приема заявок в каждом конкретном ценовом периоде в тот же день. Заявки принимаются с 08 час. 00 мин. (время московское) первого дня периода действия каждого ценового предложения, прием заявок оканчивается в 12 час. 00 мин. (время московское) последнего дня периода действия каждого ценового предложения. Начало приема заявок – 08 час. 00 мин. (время московское) 15.07.2019. При отсутствии в течение 10 (десяти) календарных дней заявки на участие в торгах, содержащей предложение о цене имущества должника, которая не ниже установленной начальной цены продажи имущества, снижение начальной цены продажи имущества осуществляется каждые 7 (семь) календарных дней, с 08-00 час. 25.07.2019, на величину снижения - 10 (десять)% от установленной начальной продажной цены имущества для торгов посредством публичного предложения. Минимальная продажная цена, ниже которой стоимость не может снижаться, составляет – 10% (десять процентов) от начальной продажной цены Имущества Должника на повторных торгах. В случае, если цена продажи имущества в результате ее последовательного снижения достигла минимальной продажной цены, и при этом отсутствуют заявки на участие в торгах, то торги посредством публичного предложения признаются несостоявшимися. Заявки претендентов, поданные в неустановленное время, а также заявки, поступившие после истечения времени окончания приема заявок последнего дня срока действия ценового предложения, в течение которого должны были быть поданы заявки по лоту, признаются поданными ненадлежащим образом.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</w:t>
      </w:r>
      <w:r>
        <w:lastRenderedPageBreak/>
        <w:t>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  <w:bookmarkStart w:id="0" w:name="_GoBack"/>
      <w:bookmarkEnd w:id="0"/>
    </w:p>
    <w:sectPr w:rsidR="0042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63"/>
    <w:rsid w:val="001A7C24"/>
    <w:rsid w:val="00280A63"/>
    <w:rsid w:val="0042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Volodia</dc:creator>
  <cp:keywords/>
  <dc:description/>
  <cp:lastModifiedBy>Volodia</cp:lastModifiedBy>
  <cp:revision>3</cp:revision>
  <dcterms:created xsi:type="dcterms:W3CDTF">2019-07-17T09:41:00Z</dcterms:created>
  <dcterms:modified xsi:type="dcterms:W3CDTF">2019-07-17T09:41:00Z</dcterms:modified>
</cp:coreProperties>
</file>