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F0" w:rsidRPr="009F4CF0" w:rsidRDefault="009F4CF0" w:rsidP="009F4CF0">
      <w:pPr>
        <w:pBdr>
          <w:bottom w:val="single" w:sz="6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vanish/>
          <w:lang w:eastAsia="ru-RU"/>
        </w:rPr>
      </w:pPr>
      <w:r w:rsidRPr="009F4CF0">
        <w:rPr>
          <w:rFonts w:ascii="Times New Roman" w:eastAsia="Times New Roman" w:hAnsi="Times New Roman" w:cs="Times New Roman"/>
          <w:vanish/>
          <w:lang w:eastAsia="ru-RU"/>
        </w:rPr>
        <w:t>Начало формы</w:t>
      </w:r>
    </w:p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5"/>
      </w:tblGrid>
      <w:tr w:rsidR="009F4CF0" w:rsidRPr="009F4CF0" w:rsidTr="009F4CF0">
        <w:trPr>
          <w:tblCellSpacing w:w="60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6"/>
              <w:gridCol w:w="1500"/>
            </w:tblGrid>
            <w:tr w:rsidR="009F4CF0" w:rsidRP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noProof/>
                      <w:color w:val="0000FF"/>
                      <w:lang w:eastAsia="ru-RU"/>
                    </w:rPr>
                    <w:drawing>
                      <wp:inline distT="0" distB="0" distL="0" distR="0" wp14:anchorId="7A7EFA1D" wp14:editId="744E1634">
                        <wp:extent cx="137160" cy="198120"/>
                        <wp:effectExtent l="0" t="0" r="0" b="0"/>
                        <wp:docPr id="1" name="ctl00_cplhContent_Image1" descr="Скачать сертификат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lhContent_Image1" descr="Скачать сертификат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12pt;height:13.2pt" o:ole="">
                        <v:imagedata r:id="rId8" o:title=""/>
                      </v:shape>
                      <w:control r:id="rId9" w:name="DefaultOcxName" w:shapeid="_x0000_i1027"/>
                    </w:object>
                  </w:r>
                </w:p>
              </w:tc>
            </w:tr>
            <w:tr w:rsidR="009F4CF0" w:rsidRPr="009F4CF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F4CF0" w:rsidRPr="009F4CF0" w:rsidRDefault="009F4CF0" w:rsidP="009F4C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CF0" w:rsidRPr="009F4CF0" w:rsidTr="009F4CF0">
        <w:trPr>
          <w:tblCellSpacing w:w="60" w:type="dxa"/>
        </w:trPr>
        <w:tc>
          <w:tcPr>
            <w:tcW w:w="0" w:type="auto"/>
            <w:vAlign w:val="center"/>
            <w:hideMark/>
          </w:tcPr>
          <w:p w:rsidR="009F4CF0" w:rsidRPr="009F4CF0" w:rsidRDefault="009F4CF0" w:rsidP="009F4C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CF0" w:rsidRPr="009F4CF0" w:rsidTr="009F4CF0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1062"/>
            </w:tblGrid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№ сообщения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3790154</w:t>
                  </w:r>
                </w:p>
              </w:tc>
            </w:tr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Дата публикации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23.05.2019 </w:t>
                  </w:r>
                </w:p>
              </w:tc>
            </w:tr>
          </w:tbl>
          <w:p w:rsidR="009F4CF0" w:rsidRPr="009F4CF0" w:rsidRDefault="009F4CF0" w:rsidP="009F4C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F4C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Должник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8715"/>
            </w:tblGrid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должника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ОБЩЕСТВО С ОГРАНИЧЕННОЙ ОТВЕТСТВЕННОСТЬЮ "РАРИТЕТ"</w:t>
                  </w:r>
                </w:p>
              </w:tc>
            </w:tr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Адрес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303031, ОБЛАСТЬ ОРЛОВСКАЯ, РАЙОН МЦЕНСКИЙ, ДЕРЕВНЯ ФАРАФОНОВО, УЛИЦА ШКОЛЬНАЯ, 1</w:t>
                  </w:r>
                </w:p>
              </w:tc>
            </w:tr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ОГРН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1025702656033</w:t>
                  </w:r>
                </w:p>
              </w:tc>
            </w:tr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5717001448</w:t>
                  </w:r>
                </w:p>
              </w:tc>
            </w:tr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№ дела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А48-5868/2017 </w:t>
                  </w:r>
                </w:p>
              </w:tc>
            </w:tr>
          </w:tbl>
          <w:p w:rsidR="009F4CF0" w:rsidRPr="009F4CF0" w:rsidRDefault="009F4CF0" w:rsidP="009F4C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F4C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Кем опубликовано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8715"/>
            </w:tblGrid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Арбитражный управляющий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Егоров Александр Владимирович (ИНН 683200064068,  СНИЛС 040-805-028 11) </w:t>
                  </w:r>
                </w:p>
              </w:tc>
            </w:tr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для корреспонденции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392030, г. Тамбов, ул. </w:t>
                  </w:r>
                  <w:proofErr w:type="gramStart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Урожайная</w:t>
                  </w:r>
                  <w:proofErr w:type="gramEnd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2К.</w:t>
                  </w:r>
                </w:p>
              </w:tc>
            </w:tr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СРО АУ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Союз АУ "СРО СС" - Союз арбитражных управляющих "Саморегулируемая организация "Северная Столица" (ИНН 7813175754,  ОГРН 1027806876173) </w:t>
                  </w:r>
                </w:p>
              </w:tc>
            </w:tr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СРО АУ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194100, г. Санкт-Петербург, г. Санкт-Петербург, ул. </w:t>
                  </w:r>
                  <w:proofErr w:type="spellStart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Новолитовская</w:t>
                  </w:r>
                  <w:proofErr w:type="spellEnd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15, лит. "А"</w:t>
                  </w:r>
                </w:p>
              </w:tc>
            </w:tr>
          </w:tbl>
          <w:p w:rsidR="009F4CF0" w:rsidRPr="009F4CF0" w:rsidRDefault="009F4CF0" w:rsidP="009F4C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F4C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Публикуемые сведения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898"/>
              <w:gridCol w:w="9017"/>
            </w:tblGrid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Вид торгов: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Открытый аукцион</w:t>
                  </w:r>
                </w:p>
              </w:tc>
            </w:tr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начала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27.05.2019 12:00</w:t>
                  </w:r>
                </w:p>
              </w:tc>
            </w:tr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окончания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03.07.2019 12:00</w:t>
                  </w:r>
                </w:p>
              </w:tc>
            </w:tr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Правила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      </w: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составляется в произвольной форме на русском языке</w:t>
                  </w:r>
                  <w:proofErr w:type="gramEnd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и должна содержать следующие сведения:</w:t>
                  </w: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а) наименование, организационно-правовая форма, место нахождения, почтовый адрес заявителя (для юридического лица);</w:t>
                  </w: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б) фамилия, имя, отчество, паспортные данные, сведения о месте жительства заявителя (для физического лица);</w:t>
                  </w: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в) номер контактного телефона, адрес электронной почты заявителя;</w:t>
                  </w:r>
                  <w:proofErr w:type="gramEnd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      </w: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      </w: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      </w: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</w:t>
                  </w: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подписью заявителя.</w:t>
                  </w: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      </w: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proofErr w:type="gramStart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В течение тридцати минут с момента представления заявки на участие в торгах такая заявка с помощью</w:t>
                  </w:r>
                  <w:proofErr w:type="gramEnd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      </w: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К заявке прилагаются:</w:t>
                  </w: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      </w:r>
                  <w:proofErr w:type="spellStart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иностр</w:t>
                  </w:r>
                  <w:proofErr w:type="spellEnd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. лица); документ, подтверждающий полномочия лица действовать от имени заявителя; документы, подтверждающие внесение задатка.</w:t>
                  </w: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Документы, прилагаемые к заявке, представляются в форме электронных документов, подписанных электронной цифровой подписью заявителя.</w:t>
                  </w:r>
                </w:p>
              </w:tc>
            </w:tr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Дата и время торгов: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08.07.2019 12:00</w:t>
                  </w:r>
                </w:p>
              </w:tc>
            </w:tr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Форма подачи предложения о цене: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Открытая </w:t>
                  </w:r>
                </w:p>
              </w:tc>
            </w:tr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 проведения: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"Ru-Trade24"</w:t>
                  </w:r>
                </w:p>
              </w:tc>
            </w:tr>
          </w:tbl>
          <w:p w:rsidR="009F4CF0" w:rsidRPr="009F4CF0" w:rsidRDefault="009F4CF0" w:rsidP="009F4C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F4C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Текст: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Организатор торгов - Конкурсный управляющий ООО «Раритет»</w:t>
            </w:r>
            <w:proofErr w:type="gram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302032, Орловская область, </w:t>
            </w:r>
            <w:proofErr w:type="spell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Мценский</w:t>
            </w:r>
            <w:proofErr w:type="spell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 район, д. </w:t>
            </w:r>
            <w:proofErr w:type="spell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Фарафоново</w:t>
            </w:r>
            <w:proofErr w:type="spell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, ул. Школьная, д. 1, ОГРН 1025702656033, ИНН 5717001448) Егоров Александр Владимирович ИНН 683200064068, СНИЛС 040-805-028 11, регистрационный номер в сводном государственном реестре арбитражных управляющих – 5348, адрес для направления корреспонденции: 392030, г. Тамбов, ул. Урожайная, 2К; </w:t>
            </w:r>
            <w:proofErr w:type="gram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член Союза АУ «СРО «СС» (ИНН 7813175754, ОГРН 1027806876173, 194100, г. Санкт-Петербург, ул. </w:t>
            </w:r>
            <w:proofErr w:type="spell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Новолитовская</w:t>
            </w:r>
            <w:proofErr w:type="spell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, д.15А, оф. 318, 320), действующий на основании Решения Арбитражного суда Орловской области от 07.11.2018г. дело №А48-5868/2017, сообщает о проведении электронных торгов в форме открытого аукциона с открытой формой представления предложений о цене по продаже имущества ООО «Раритет» (далее – Должник)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в сети Интернет по</w:t>
            </w:r>
            <w:proofErr w:type="gram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 адресу: http://www.ru-trade24.ru.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Корреспонденция управляющему подлежит направлению по адресу: 392030, г. Тамбов, ул. Урожайная, 2К; адрес электронной почты: ooopar68@yandex.ru; контактный номер: +7-902-730-00-66. Рассмотрение отчета конкурсного управляющег</w:t>
            </w:r>
            <w:proofErr w:type="gram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о ООО</w:t>
            </w:r>
            <w:proofErr w:type="gram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 «Раритет» назначено на 15.10.2019г. в 14:40.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Дата и время начала подачи заявок: 27.05.2019г. 12:00 час.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Дата и время окончания подачи заявок: 03.07.2019г. 12:00 час</w:t>
            </w:r>
            <w:proofErr w:type="gram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ремя московское).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Правила подачи заявок: </w:t>
            </w:r>
            <w:proofErr w:type="gram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Заявка на участие в торгах составляется в произвольной форме на русском языке</w:t>
            </w:r>
            <w:proofErr w:type="gram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и должна содержать следующие сведения: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а) наименование, организационно-правовая форма, место нахождения, почтовый адрес заявителя (для юридического лица);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б) фамилия, имя, отчество, паспортные данные, сведения о месте жительства заявителя (для физического лица);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в) номер контактного телефона, адрес электронной почты заявителя;</w:t>
            </w:r>
            <w:proofErr w:type="gram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К заявке прилагаются: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</w:r>
            <w:proofErr w:type="spell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иностр</w:t>
            </w:r>
            <w:proofErr w:type="spell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. лица); документ, подтверждающий полномочия лица действовать от имени заявителя; документы, подтверждающие внесение задатка.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Документы, прилагаемые к заявке, представляются в форме электронных документов, подписанных электронной цифровой подписью заявителя.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Дата и время торгов: 08.07.2019г. в 12:00 (время московское). 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Форма подачи предложения о цене: </w:t>
            </w:r>
            <w:proofErr w:type="gram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Открытая</w:t>
            </w:r>
            <w:proofErr w:type="gram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Место проведения: на электронной торговой площадке ООО «</w:t>
            </w:r>
            <w:proofErr w:type="spell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Ру</w:t>
            </w:r>
            <w:proofErr w:type="spell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-Трейд»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Размер задатка: 10 % 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Шаг аукциона: 5 % начальной цены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Срок внесения задатка - не позднее даты окончания срока приема заявок на участие в торгах. 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Внесение задатка осуществляется по следующим реквизитам: 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Банк получателя: ТАМБОВСКОЕ ОТДЕЛЕНИЕ N8594 ПАО СБЕРБАНК; </w:t>
            </w:r>
            <w:proofErr w:type="gram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Кор/счет</w:t>
            </w:r>
            <w:proofErr w:type="gram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 банка: 30101810800000000649; БИК банка: 046850649; Счет получателя: 40702810061000007681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Ознакомление с имуществом производится по месту нахождения объекта, начиная с 27.05.2019г., в рабочие дни, предварительно согласовав с организатором торгов дату и время ознакомления: 392030, г. Тамбов, ул. Урожайная, 2К; адрес электронной почты: ooopar68@yandex.ru; контактный номер: +7-902-730-00-66. 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Порядок проведения торгов: 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Предложения о цене </w:t>
            </w:r>
            <w:proofErr w:type="gram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заявляются</w:t>
            </w:r>
            <w:proofErr w:type="gram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Торги проводятся путем повышения начальной цены продажи имущества на величину, равную "шагу аукциона".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, если: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а) предложение о цене представлено по истечении установленного срока представления предложений о цене;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в) одним участником представлено второе предложение о цене подряд при отсутствии предложений других участников торгов.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Выигравшим аукцион признается участник, предложивший наиболее высокую цену за продаваемое имущество.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Подведение результатов торгов: 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Протокол о результатах проведения торгов размещается оператором электронной площадки на электронной площадке.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В случае</w:t>
            </w:r>
            <w:proofErr w:type="gram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несостоявшимися</w:t>
            </w:r>
            <w:proofErr w:type="gram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тридцати минут с момента: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окончания срока представления заявок на участие в торгах при отсутствии заявок на участие в торгах;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</w:t>
            </w:r>
            <w:bookmarkStart w:id="0" w:name="_GoBack"/>
            <w:bookmarkEnd w:id="0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ко один участник.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несостоявшимися</w:t>
            </w:r>
            <w:proofErr w:type="gram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одного часа после получения от оператора электронной площадки решения.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Решение о признании торгов </w:t>
            </w:r>
            <w:proofErr w:type="gram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несостоявшимися</w:t>
            </w:r>
            <w:proofErr w:type="gram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 размещается оператором электронной площадки на электронной площадке.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конкурсным управляющим с этим участником торгов в соответствии с представленным им предложением о цене имущества.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Порядок и срок заключения договора купли-продажи имущества: 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течение пяти дней </w:t>
            </w:r>
            <w:proofErr w:type="gram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с даты утверждения</w:t>
            </w:r>
            <w:proofErr w:type="gram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Договор купли-продажи имущества должен быть заключен в течение пяти дней </w:t>
            </w:r>
            <w:proofErr w:type="gram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 победителем торгов предложения о заключении данного договора.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конкурсного управляющего о заключении такого договора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Условия возврата задатка: Суммы внесенных заявителями задатков возвращаются всем заявителям, за исключением победителя торгов, в течение десяти рабочих дней со дня подписания протокола о результатах проведения торгов.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Условия оплаты имущества: 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на расчетный счет Должника, указанный в договоре купли-продажи.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При заключении договора с лицом, выигравшим торги, сумма внесенного им задатка засчитывается в счет исполнения договора.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Оформление договора купли-продажи имущества: Обязательными условиями договора купли-продажи имущества являются: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об имуществе, его составе, характеристиках, описание имущества;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цена продажи имущества;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порядок и срок передачи имущества покупателю;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 наличии или об отсутствии обременении в отношении имущества, в том числе публичного сервитута;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иные предусмотренные законодательством Российской Федерации условия.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Передача имущества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Проведение повторных торгов: </w:t>
            </w:r>
            <w:proofErr w:type="gram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признания торгов несостоявшимися и </w:t>
            </w:r>
            <w:proofErr w:type="spell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незаключения</w:t>
            </w:r>
            <w:proofErr w:type="spell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купли-продажи с единственным участником торгов, а также в случае </w:t>
            </w:r>
            <w:proofErr w:type="spellStart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незаключения</w:t>
            </w:r>
            <w:proofErr w:type="spell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купли-продажи имущества по результатам торгов конкурсный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proofErr w:type="gramEnd"/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 xml:space="preserve"> о проведении повторных торгов и об установлении начальной цены продажи имущества.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Повторные торги проводятся в соответствии с условиями проведения первоначальных торгов.</w:t>
            </w: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  <w:p w:rsidR="009F4CF0" w:rsidRPr="009F4CF0" w:rsidRDefault="009F4CF0" w:rsidP="009F4C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"/>
              <w:gridCol w:w="6041"/>
              <w:gridCol w:w="1160"/>
              <w:gridCol w:w="585"/>
              <w:gridCol w:w="874"/>
              <w:gridCol w:w="1604"/>
            </w:tblGrid>
            <w:tr w:rsidR="009F4CF0" w:rsidRPr="009F4CF0" w:rsidTr="009F4CF0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Номер лота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Описание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Начальная цена, </w:t>
                  </w:r>
                  <w:proofErr w:type="spellStart"/>
                  <w:r w:rsidRPr="009F4CF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Шаг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Задаток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Классификация имущества</w:t>
                  </w:r>
                </w:p>
              </w:tc>
            </w:tr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Автомобиль грузопассажирский 22278Е, VIN XUS22278EC0000716, </w:t>
                  </w:r>
                  <w:proofErr w:type="spellStart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г.в</w:t>
                  </w:r>
                  <w:proofErr w:type="spellEnd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. 2012, рег. номер А086КМ57.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658 000,00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5,00 %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65 800,00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Автомобили</w:t>
                  </w:r>
                </w:p>
              </w:tc>
            </w:tr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Автомобиль TATPA 815C1, VIN TNT815S1BJB077685, г.в.1988, рег. номер C498CV57.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73 900,00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5,00 %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7 390,00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Автомобили</w:t>
                  </w:r>
                </w:p>
              </w:tc>
            </w:tr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Автомобиль TATPA 815S1, VIN TNT815S1VJK078389, г.в.1988, рег. номер Т740РТ57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325 000,00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5,00 %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32 500,00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Автомобили</w:t>
                  </w:r>
                </w:p>
              </w:tc>
            </w:tr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Полуприцеп самосвал LECI TRAILER V3S, VIN VV1H3VAGBSN128468, г.в.2007, рег. номер 57ХХ0556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520 000,00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5,00 %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52 000,00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Прицепы и полуприцепы, фургоны</w:t>
                  </w:r>
                </w:p>
              </w:tc>
            </w:tr>
            <w:tr w:rsidR="009F4CF0" w:rsidRPr="009F4CF0" w:rsidTr="009F4C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Нежилое здание (кадастровый номер 57:11:1100101:202), общей площадью 414,2 </w:t>
                  </w:r>
                  <w:proofErr w:type="spellStart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кв</w:t>
                  </w:r>
                  <w:proofErr w:type="gramStart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.м</w:t>
                  </w:r>
                  <w:proofErr w:type="spellEnd"/>
                  <w:proofErr w:type="gramEnd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расположенное по адресу: Орловская обл., </w:t>
                  </w:r>
                  <w:proofErr w:type="spellStart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Мценский</w:t>
                  </w:r>
                  <w:proofErr w:type="spellEnd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р-н, д. </w:t>
                  </w:r>
                  <w:proofErr w:type="spellStart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Фарафоново</w:t>
                  </w:r>
                  <w:proofErr w:type="spellEnd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, ул. Школьная, д. 1,</w:t>
                  </w: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Земельный участок (кадастровый номер 57:11:1100101:119), площадью 2529 кв. м, категория земель: земли населенных пунктов, вид разрешенного использования: для размещения и обслуживания </w:t>
                  </w:r>
                  <w:proofErr w:type="spellStart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офисно</w:t>
                  </w:r>
                  <w:proofErr w:type="spellEnd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-бытового здания расположенный по адресу: Российская Федерация, Орловская обл., </w:t>
                  </w:r>
                  <w:proofErr w:type="spellStart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Мценский</w:t>
                  </w:r>
                  <w:proofErr w:type="spellEnd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р-н, с/</w:t>
                  </w:r>
                  <w:proofErr w:type="gramStart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п</w:t>
                  </w:r>
                  <w:proofErr w:type="gramEnd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Аникановское</w:t>
                  </w:r>
                  <w:proofErr w:type="spellEnd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д. </w:t>
                  </w:r>
                  <w:proofErr w:type="spellStart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Фарафоново</w:t>
                  </w:r>
                  <w:proofErr w:type="spellEnd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, ул. Школьная, д.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1 450 000,00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5,00 %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145 000,00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Здания (кроме </w:t>
                  </w:r>
                  <w:proofErr w:type="gramStart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жилых</w:t>
                  </w:r>
                  <w:proofErr w:type="gramEnd"/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) и сооружения, не включенные в другие группировки</w:t>
                  </w: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Прочее</w:t>
                  </w:r>
                </w:p>
              </w:tc>
            </w:tr>
          </w:tbl>
          <w:p w:rsidR="009F4CF0" w:rsidRPr="009F4CF0" w:rsidRDefault="009F4CF0" w:rsidP="009F4C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F4C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Дополнительная информация:</w:t>
            </w:r>
          </w:p>
        </w:tc>
      </w:tr>
      <w:tr w:rsidR="009F4CF0" w:rsidRPr="009F4CF0" w:rsidTr="009F4CF0">
        <w:trPr>
          <w:tblCellSpacing w:w="60" w:type="dxa"/>
        </w:trPr>
        <w:tc>
          <w:tcPr>
            <w:tcW w:w="0" w:type="auto"/>
            <w:vAlign w:val="center"/>
            <w:hideMark/>
          </w:tcPr>
          <w:p w:rsidR="009F4CF0" w:rsidRPr="009F4CF0" w:rsidRDefault="009F4CF0" w:rsidP="009F4C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CF0" w:rsidRPr="009F4CF0" w:rsidTr="009F4CF0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59"/>
            </w:tblGrid>
            <w:tr w:rsidR="009F4CF0" w:rsidRPr="009F4CF0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4CF0" w:rsidRPr="009F4CF0" w:rsidRDefault="009F4CF0" w:rsidP="009F4CF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Прикрепленные документы</w:t>
                  </w:r>
                </w:p>
                <w:p w:rsidR="009F4CF0" w:rsidRPr="009F4CF0" w:rsidRDefault="009F4CF0" w:rsidP="009F4CF0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0" w:history="1">
                    <w:r w:rsidRPr="009F4CF0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договор о ЗАДАТКЕ.pdf</w:t>
                    </w:r>
                  </w:hyperlink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9F4CF0" w:rsidRPr="009F4CF0" w:rsidRDefault="009F4CF0" w:rsidP="009F4CF0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1" w:history="1">
                    <w:r w:rsidRPr="009F4CF0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Положение о порядке, о сроках и об условиях продажи имущества должника Дело №А48-5868-2017 - 9 л..</w:t>
                    </w:r>
                    <w:proofErr w:type="spellStart"/>
                    <w:r w:rsidRPr="009F4CF0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pdf</w:t>
                    </w:r>
                    <w:proofErr w:type="spellEnd"/>
                  </w:hyperlink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9F4CF0" w:rsidRPr="009F4CF0" w:rsidRDefault="009F4CF0" w:rsidP="009F4CF0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2" w:history="1">
                    <w:r w:rsidRPr="009F4CF0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Договор КП.pdf</w:t>
                    </w:r>
                  </w:hyperlink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9F4CF0" w:rsidRPr="009F4CF0" w:rsidRDefault="009F4CF0" w:rsidP="009F4CF0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3" w:history="1">
                    <w:r w:rsidRPr="009F4CF0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A48-5868-2017_20190513_Opredelenie.pdf</w:t>
                    </w:r>
                  </w:hyperlink>
                  <w:r w:rsidRPr="009F4CF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</w:tr>
          </w:tbl>
          <w:p w:rsidR="009F4CF0" w:rsidRPr="009F4CF0" w:rsidRDefault="009F4CF0" w:rsidP="009F4C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CF0" w:rsidRPr="009F4CF0" w:rsidTr="009F4CF0">
        <w:trPr>
          <w:tblCellSpacing w:w="60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p w:rsidR="009F4CF0" w:rsidRPr="009F4CF0" w:rsidRDefault="009F4CF0" w:rsidP="009F4C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F4C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F4CF0" w:rsidRPr="009F4CF0" w:rsidRDefault="009F4CF0" w:rsidP="009F4CF0">
      <w:pPr>
        <w:pBdr>
          <w:top w:val="single" w:sz="6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vanish/>
          <w:lang w:eastAsia="ru-RU"/>
        </w:rPr>
      </w:pPr>
      <w:r w:rsidRPr="009F4CF0">
        <w:rPr>
          <w:rFonts w:ascii="Times New Roman" w:eastAsia="Times New Roman" w:hAnsi="Times New Roman" w:cs="Times New Roman"/>
          <w:vanish/>
          <w:lang w:eastAsia="ru-RU"/>
        </w:rPr>
        <w:t>Конец формы</w:t>
      </w:r>
    </w:p>
    <w:p w:rsidR="00776F1D" w:rsidRPr="009F4CF0" w:rsidRDefault="00776F1D" w:rsidP="009F4CF0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sectPr w:rsidR="00776F1D" w:rsidRPr="009F4CF0" w:rsidSect="009F4CF0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21461"/>
    <w:multiLevelType w:val="multilevel"/>
    <w:tmpl w:val="E436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F0"/>
    <w:rsid w:val="00776F1D"/>
    <w:rsid w:val="009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9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bankrot.fedresurs.ru/BackOffice/Download/file.out?id=2106382&amp;type=SignedMessageFil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s://bankrot.fedresurs.ru/BackOffice/Download/file.out?id=2106381&amp;type=SignedMessageF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BackOffice/Download/file.out?id=3790154&amp;type=MessageSignature" TargetMode="External"/><Relationship Id="rId11" Type="http://schemas.openxmlformats.org/officeDocument/2006/relationships/hyperlink" Target="https://bankrot.fedresurs.ru/BackOffice/Download/file.out?id=2106380&amp;type=SignedMessageFil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nkrot.fedresurs.ru/BackOffice/Download/file.out?id=2106379&amp;type=SignedMessageFile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2921</Words>
  <Characters>16653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2019-05-23T15:29:00Z</dcterms:created>
  <dcterms:modified xsi:type="dcterms:W3CDTF">2019-05-23T15:30:00Z</dcterms:modified>
</cp:coreProperties>
</file>