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01D7">
        <w:rPr>
          <w:rFonts w:ascii="Times New Roman" w:hAnsi="Times New Roman" w:cs="Times New Roman"/>
          <w:sz w:val="18"/>
          <w:szCs w:val="18"/>
        </w:rPr>
        <w:t xml:space="preserve">Организатор торгов - конкурсный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Голденлайн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, стр.1, Решением арбитражного суда Московской области от 19.09.2016 по делу № А41-9757/16  признано несостоятельным (банкротом), в отношении него открыта процедура конкурсного производства,)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Кибишев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Максим Вячеславович (ИНН 507601258762, СНИЛС 060-122-381-98, 123317 г. Москва, ул. Антонова-Овсеенко, д. 15, стр. 1), член Союза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 xml:space="preserve">арбитражных управляющих «Саморегулируемая организация «Северная Столица» (ИНН 7813175754, ОГРН 1027806876173, 194100, Санкт-Петербург, ул.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Новолитовская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>, дом 15, лит.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 xml:space="preserve">«А»,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: raritete@bk.ru, тел. +7 (916) 718 63 49) сообщает о проведении открытых торгов в форме аукциона, c открытой формой представления предложений о цене по продаже имущества должника. </w:t>
      </w:r>
      <w:proofErr w:type="gramEnd"/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1 - Товарный знак, зарегистрирован 06.06.2002 г. в Государственном реестре товарных знаков и знаков обслуживания РФ за № 214068, начальная цена 21 900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2 - Товарный знак, зарегистрирован 30.04.2002 г. в Государственном реестре товарных знаков и знаков обслуживания РФ за № 211947, начальная цена 12 600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3 - Товарный знак, зарегистрирован 16.12.2002 г. в Государственном реестре товарных знаков и знаков обслуживания РФ за № 231653, начальная цена 1 300 рублей.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4 - Товарный знак, зарегистрирован 16.01.2002 г. в Государственном реестре товарных знаков и знаков обслуживания РФ за № 208157, начальная цена 25 000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5 - Товарный знак, зарегистрирован 07.07.2004 г. в Государственном реестре товарных знаков и знаков обслуживания РФ за № 271499, начальная цена 13 566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 Лот № 6 - Товарный знак, зарегистрирован 24.08.2004 г. в Государственном реестре товарных знаков и знаков обслуживания РФ за № 273943, начальная цена 3 830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7 - Товарный знак, зарегистрирован 24.06.2009 г. в Государственном реестре товарных знаков и знаков обслуживания РФ за № 382233, начальная цена 34 000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8 - Товарный знак, зарегистрирован 26.02.2010 г. в Государственном реестре товарных знаков и знаков обслуживания РФ за № 402225, начальная цена 52 000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9 - Товарный знак, зарегистрирован 26.12.2013 г. в Государственном реестре товарных знаков и знаков обслуживания РФ за № 503267, начальная цена 24 000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10 - Товарный знак, зарегистрирован 11.03.2014 г. в Государственном реестре товарных знаков и знаков обслуживания РФ за № 508218, начальная цена 24 000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11 - Товарный знак, зарегистрирован 10.09.2014 г. в Государственном реестре товарных знаков и знаков обслуживания РФ за № 522011, начальная цена 29 000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12 - Товарный знак, зарегистрирован 17.10.2000 г. в Государственном реестре товарных знаков и знаков обслуживания Российской Федерации за № 19537/1, начальная цена 11 000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13 - Товарный знак, зарегистрирован 16.12.2002 г. в Государственном реестре товарных знаков и знаков обслуживания Российской Федерации за № 231654, начальная цена 1 300 рублей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14 - Право требования (дебиторская задолженность) к ИП Брянская Елена Николаевна на сумму 103 230,01 рублей, начальная цена 103 230  рублей.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15 - Право требования (дебиторская задолженность) к Компания "Карл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Кюне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 КГ" (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Гмбх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и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КО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)  на сумму 100 000 рублей, начальная цена 100 000 рублей.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Все реализуемое имущество свободно от залога.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96888" w:rsidRPr="00E446BC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Подача заявок на участие в торгах, проведение тор</w:t>
      </w:r>
      <w:r w:rsidRPr="00E446BC">
        <w:rPr>
          <w:rFonts w:ascii="Times New Roman" w:hAnsi="Times New Roman" w:cs="Times New Roman"/>
          <w:sz w:val="18"/>
          <w:szCs w:val="18"/>
        </w:rPr>
        <w:t>гов, подведение результатов торгов осуществляется в электронной форме на электронной площадке «</w:t>
      </w:r>
      <w:proofErr w:type="spellStart"/>
      <w:r w:rsidRPr="00E446BC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E446BC">
        <w:rPr>
          <w:rFonts w:ascii="Times New Roman" w:hAnsi="Times New Roman" w:cs="Times New Roman"/>
          <w:sz w:val="18"/>
          <w:szCs w:val="18"/>
        </w:rPr>
        <w:t xml:space="preserve">-Трейд», адрес в сети интернет: http://www.ru-trade24.ru/ . </w:t>
      </w:r>
    </w:p>
    <w:p w:rsidR="00496888" w:rsidRPr="00E446BC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446BC">
        <w:rPr>
          <w:rFonts w:ascii="Times New Roman" w:hAnsi="Times New Roman" w:cs="Times New Roman"/>
          <w:sz w:val="18"/>
          <w:szCs w:val="18"/>
        </w:rPr>
        <w:t>Дата и время начала приема заявок на участие в торгах: 05.12.2017 в 00:01</w:t>
      </w:r>
    </w:p>
    <w:p w:rsidR="00496888" w:rsidRPr="00E446BC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446BC">
        <w:rPr>
          <w:rFonts w:ascii="Times New Roman" w:hAnsi="Times New Roman" w:cs="Times New Roman"/>
          <w:sz w:val="18"/>
          <w:szCs w:val="18"/>
        </w:rPr>
        <w:lastRenderedPageBreak/>
        <w:t>Дата и время окончания приема заявок на участие в торгах: 16.01.2018 в 23:59</w:t>
      </w:r>
    </w:p>
    <w:p w:rsidR="00496888" w:rsidRPr="00E446BC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446BC">
        <w:rPr>
          <w:rFonts w:ascii="Times New Roman" w:hAnsi="Times New Roman" w:cs="Times New Roman"/>
          <w:sz w:val="18"/>
          <w:szCs w:val="18"/>
        </w:rPr>
        <w:t>Дата и время проведения торгов (представления предложений о цене имущества): 18.01.2018 в 11:00</w:t>
      </w:r>
    </w:p>
    <w:p w:rsidR="00496888" w:rsidRPr="00E446BC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446BC">
        <w:rPr>
          <w:rFonts w:ascii="Times New Roman" w:hAnsi="Times New Roman" w:cs="Times New Roman"/>
          <w:sz w:val="18"/>
          <w:szCs w:val="18"/>
        </w:rPr>
        <w:t xml:space="preserve">Дата и время подведения результатов торгов: 18.01.2018 в 17:00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46BC">
        <w:rPr>
          <w:rFonts w:ascii="Times New Roman" w:hAnsi="Times New Roman" w:cs="Times New Roman"/>
          <w:sz w:val="18"/>
          <w:szCs w:val="18"/>
        </w:rPr>
        <w:t xml:space="preserve">Ознакомление со сведениями об имуществе, его составе, характеристиках </w:t>
      </w:r>
      <w:r w:rsidRPr="00CC01D7">
        <w:rPr>
          <w:rFonts w:ascii="Times New Roman" w:hAnsi="Times New Roman" w:cs="Times New Roman"/>
          <w:sz w:val="18"/>
          <w:szCs w:val="18"/>
        </w:rPr>
        <w:t>по адресу: 123317, г. Москва, ул. Антонова-Овсеенко, д. 15, стр. 1 (запись по тел.: +7-916-718-63-49).</w:t>
      </w:r>
      <w:proofErr w:type="gramEnd"/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 следующие сведения: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наименование, организационно-правовую форму, место нахождения, почтовый адрес (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ЮЛ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>) заявителя;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фамилию, имя, отчество, паспортные данные, сведения о месте жительства (для ФЛ) заявителя;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заявителя.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настоящим сообщением: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01D7">
        <w:rPr>
          <w:rFonts w:ascii="Times New Roman" w:hAnsi="Times New Roman" w:cs="Times New Roman"/>
          <w:sz w:val="18"/>
          <w:szCs w:val="18"/>
        </w:rPr>
        <w:t>Выписка из ЕГРЮЛ или засвидетельствованная в нотариальном порядке копия такой выписки (для ЮЛ), выписка из ЕГРИП или засвидетельствованная в нотариальном порядке копия такой выписки (для ИП), копии документов, удостоверяющих личность (для ФЛ),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(для иностранного лица).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копии):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свидетельство о государственной регистрации ЮЛ или ИП.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устав юридического лица;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документ, удостоверяющий личность;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Иные документы в соответствии с требованиями действующего законодательства РФ.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496888" w:rsidRPr="00E446BC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</w:t>
      </w:r>
      <w:r w:rsidRPr="00CC01D7">
        <w:rPr>
          <w:rFonts w:ascii="Times New Roman" w:hAnsi="Times New Roman" w:cs="Times New Roman"/>
          <w:sz w:val="18"/>
          <w:szCs w:val="18"/>
        </w:rPr>
        <w:lastRenderedPageBreak/>
        <w:t xml:space="preserve">перечисление задатка заявителем в соответствии с сообщением о проведении торгов считается акцептом размещенного на электронной площадке </w:t>
      </w:r>
      <w:r w:rsidRPr="00E446BC">
        <w:rPr>
          <w:rFonts w:ascii="Times New Roman" w:hAnsi="Times New Roman" w:cs="Times New Roman"/>
          <w:sz w:val="18"/>
          <w:szCs w:val="18"/>
        </w:rPr>
        <w:t>договора о задатке.</w:t>
      </w:r>
    </w:p>
    <w:p w:rsidR="00496888" w:rsidRPr="00E446BC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446BC">
        <w:rPr>
          <w:rFonts w:ascii="Times New Roman" w:hAnsi="Times New Roman" w:cs="Times New Roman"/>
          <w:sz w:val="18"/>
          <w:szCs w:val="18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446BC">
        <w:rPr>
          <w:rFonts w:ascii="Times New Roman" w:hAnsi="Times New Roman" w:cs="Times New Roman"/>
          <w:sz w:val="18"/>
          <w:szCs w:val="18"/>
        </w:rPr>
        <w:t xml:space="preserve">Реквизиты для перечисления задатка: Получатель: ООО «Раритет», ИНН 7731125110, КПП 500901001, </w:t>
      </w:r>
      <w:proofErr w:type="gramStart"/>
      <w:r w:rsidRPr="00E446BC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E446BC">
        <w:rPr>
          <w:rFonts w:ascii="Times New Roman" w:hAnsi="Times New Roman" w:cs="Times New Roman"/>
          <w:sz w:val="18"/>
          <w:szCs w:val="18"/>
        </w:rPr>
        <w:t xml:space="preserve">/с 40702810300350001275, в ПАО </w:t>
      </w:r>
      <w:r w:rsidRPr="00CC01D7">
        <w:rPr>
          <w:rFonts w:ascii="Times New Roman" w:hAnsi="Times New Roman" w:cs="Times New Roman"/>
          <w:sz w:val="18"/>
          <w:szCs w:val="18"/>
        </w:rPr>
        <w:t xml:space="preserve">«МОСКОВСКИЙ КРЕДИТНЫЙ БАНК», БИК: 044525659, к/счет: 30101810745250000659.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Назначение платежа: «Задаток за участие в торгах по продаже имуществ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а ООО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«Раритет» по Лоту № ____, без НДС».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Задаток считается внесенным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всей суммы задатка на счет, указанный в информационном сообщении.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Решение о допуске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Торги проводятся путем повышения начальной цены продажи имущества по лоту на шаг аукциона, который составляет 5% от начальной цены лота.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Победителем торгов по лоту признается участник, предложивший в ходе аукциона наиболее высокую цену. Решение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496888" w:rsidRPr="00CC01D7" w:rsidRDefault="00496888" w:rsidP="00496888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9F7BBF" w:rsidRDefault="00496888" w:rsidP="00496888">
      <w:pPr>
        <w:jc w:val="both"/>
      </w:pPr>
      <w:r w:rsidRPr="00CC01D7">
        <w:rPr>
          <w:rFonts w:ascii="Times New Roman" w:hAnsi="Times New Roman" w:cs="Times New Roman"/>
          <w:sz w:val="18"/>
          <w:szCs w:val="18"/>
        </w:rPr>
        <w:t xml:space="preserve">Оплата имущества производится по реквизитам: ООО «Раритет» ИНН 7731125110, КПП 500901001,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>/с 40702810900760008637, в ПАО «МОСКОВСКИЙ КРЕДИТНЫЙ БАНК», БИК: 044525659, к/счет: 30101810745250000659.</w:t>
      </w:r>
      <w:bookmarkStart w:id="0" w:name="_GoBack"/>
      <w:bookmarkEnd w:id="0"/>
    </w:p>
    <w:sectPr w:rsidR="009F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75"/>
    <w:rsid w:val="00496888"/>
    <w:rsid w:val="00531DCF"/>
    <w:rsid w:val="00753BCF"/>
    <w:rsid w:val="007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2017-12-03T09:08:00Z</dcterms:created>
  <dcterms:modified xsi:type="dcterms:W3CDTF">2017-12-03T09:09:00Z</dcterms:modified>
</cp:coreProperties>
</file>